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№397/10.01.2018 по адм. д. №10146/2016 на ВАС, докладвано от съдия Юлиян Киров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подадена касационна жалба от Общински съвет Пазарджик (ОС) срещу Решение № 367/ 07. 07. 2016 г., постановено по адм. дело № 317/ 2016 г. на Административен съд - Пазарджик (АС Пазарджик).</w:t>
        <w:tab/>
        <w:br/>
        <w:tab/>
        <w:t xml:space="preserve">С жалбата е изложено твърдение, че решението е недопустимо, необосновано и неправилно, поради нарушение на материалния закон и съществени нарушения на производствените правила. Оспорени са правните изводи на съда аргументирани с разпоредбите на ЗМСМА (ЗАКОН ЗА МЕСТНОТО САМОУПРАВЛЕНИЕ И МЕСТНАТА АДМИНИСТРАЦИЯ) (ЗМСМА) и приложението на чл. 271 от Кодекса на труда (КТ).</w:t>
        <w:tab/>
        <w:br/>
        <w:tab/>
        <w:t xml:space="preserve">Посочено е, че са извършени нарушения на съдопроизводствените правила, като в мотивите на съдебния акт липсват изводи по съществени фактически и правни въпроси, както и обсъждане на събраните писмени доказателства. Счита, че липсват мотиви защо събирането на суми не следва да се възлага на кмета на общината.</w:t>
        <w:tab/>
        <w:br/>
        <w:tab/>
        <w:t xml:space="preserve">По делото е постъпила и частна жалба на Общински съвет - Пазарджик, срещу Определение № 980/ 02. 09. 2016 г., постановено по адм. дело № 317/ 2016 г. на Административен съд– гр. П. с твърдения, че същото е неправилно и незаконосъобразно.</w:t>
        <w:tab/>
        <w:br/>
        <w:tab/>
        <w:t xml:space="preserve">Ответникът - Й. С. Д. в представения по делото писмен отговор прави искане да бъде оставено в сила обжалваното решение като правилно и законосъобразно. От него е постъпило и писмено възражение от 29. 09. 2016 г. срещу подадената частна жалба. В допълнително становище от 17. 11. 2017 г., излага съображения по съществото на правния спор, в подкрепа на твърденията и исканията в писмения отговор и възражението.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и на частната жалби. Счита оплакванията в тях за несъстоятелни и на основание чл. 221, ал. 2 от АПК, предлага съдебните актове да останат в сила.</w:t>
        <w:tab/>
        <w:br/>
        <w:tab/>
        <w:t xml:space="preserve">Върховният административен съд, трето отделение, като взе предвид доводите на страните и доказателствата по делото прие следното:</w:t>
        <w:tab/>
        <w:br/>
        <w:tab/>
        <w:t xml:space="preserve">Касационната и частната жалби са подадени в срока по чл. 211 от АПК и от надлежна страна, което ги прави процесуално допустими.</w:t>
        <w:tab/>
        <w:br/>
        <w:tab/>
        <w:t xml:space="preserve">Административният съд е бил сезиран с жалба срещу Решение № 92/ 28. 05. 2015 г., взето по Протокол №7/ 28. 05. 2015 г. от заседание на Общински съвет Пазарджик, с което Общинският съвет, на основание чл. 21, ал. 1, т. 23 от ЗМСМА е задължил кмета на Велинград да предприеме практически действия за събиране на дължимите суми.</w:t>
        <w:tab/>
        <w:br/>
        <w:tab/>
        <w:t xml:space="preserve">Видно от доказателствата по делото със Заповед № ФК-10-1300/ 14. 11. 2014г. Директорът на Агенцията за държавна финансова инспекция (АДФИ) е възложил извършване на финансова инспекция на О. В, при която е установено, че за периода 01. 01. 2012 г.– 01. 04. 2014 г. определени общински съветници са получили възнаграждения без правно основание. От АДФИ са им връчени писма и е определен срок до 10. 04. 2015 г. за възстановяване на сумите. За получените без основание суми е съставен акт за начет от 29. 06. 2015 г. на АДФИ.</w:t>
        <w:tab/>
        <w:br/>
        <w:tab/>
        <w:t xml:space="preserve">Кметът на Общината е направил предложение до ОбС, в което е посочил, че част от общинските съветници не са възстановили сумите, за които са поканени и е предложил ОбС да приеме решение, с което да задължи кмета на общината да предприеме практически действия по тяхното събиране. В резултат от ОС е прието процесното решение.</w:t>
        <w:tab/>
        <w:br/>
        <w:tab/>
        <w:t xml:space="preserve">С обжалвания съдебен акт - Решение № 367/ 07. 07. 2016г. по административно дело № 317/ 2016г. на АС Пазарджик е ОТМЕНЕНО Решение № 92/ 28. 05. 2015 г., взето с Протокол № 7 от 28. 05. 2015 г. на ОбС Пазарджик, с което ОС е задължил кмета на общината да предприеме практически действия за събирането на дължимите суми и възстановяване на причинената финансова вреда на О. П, съобразно отправените покани от Държавна финансова инспекция до общинските съветници, които не са възстановили доброволно сумите в размера, определен от АДФИ.</w:t>
        <w:tab/>
        <w:br/>
        <w:tab/>
        <w:t xml:space="preserve">С Определение № 980/ 02. 09. 2016 г., постановено по адм. дело № 317/ 2016 г. на Административен съд– Пазарджик, на основание чл. 248 ГПК, във вр. с чл. 144 АПК Общински съвет Пазарджик е ОСЪДЕН да заплати на Й. С. Д. сумата от 460 лева, представляваща сторените по делото разноски.</w:t>
        <w:tab/>
        <w:br/>
        <w:tab/>
        <w:t xml:space="preserve">За да достигне до този резултат съдът прима, че съгласно разпоредбата на чл. 271, ал. 1 от КТ, работникът или служителят не е длъжен да връща сумите за трудово възнаграждение, които са получени добросъвестно, като по делото не са налице доказателства, че трудовото възнаграждение на общинския съветник е получено недобросъвестно. Намира за приложима разпоредбата на чл. 271, ал. 2 от КТ, където изрично е посочено, че в случай, че работникът е изпълнявал добросъвестно своите задължения, то виновни за причинената вреда са длъжностните лица, които са наредили или допуснали неоснователно изплащане на сумите и носят имуществена отговорност.</w:t>
        <w:tab/>
        <w:br/>
        <w:tab/>
        <w:t xml:space="preserve">В заключение приема, че оспореното решение се явява незаконосъобразно, взето в противоречие с материалноправните разпоредби на ЗМСМА и КТ.</w:t>
        <w:tab/>
        <w:br/>
        <w:tab/>
        <w:t xml:space="preserve">Настоящият състав на ВАС, трето отделение счита, че наведените доводи в касационната жалба за необоснованост на решението и допуснати процесуални нарушения в съдебното производство, са основателни.</w:t>
        <w:tab/>
        <w:br/>
        <w:tab/>
        <w:t xml:space="preserve">Решението е процесуално недопустимо и следва да бъде обезсилено.</w:t>
        <w:tab/>
        <w:br/>
        <w:tab/>
        <w:t xml:space="preserve">Административният съд е възприел решението на общински съвет като контролен акт по отношение акта за начет и е извършил правораздавателен контрол в този аспект. С това не се е произнесъл по предмета на спора, по недопустим начин го е подменил, като е преценявал законосъобразността на задължението от процесния акт за начет от 29. 06. 2015 г. на АДФИ.</w:t>
        <w:tab/>
        <w:br/>
        <w:tab/>
        <w:t xml:space="preserve">Решаващият съд приема, че общинският съвет е „определил, че въпросът за възстановяване на неправомерно получените възнаграждения е от местно значение, но същият не се явява работодател спрямо общинските съветници, за да може да се произнася по въпросите на намаляване или възстановяване на трудово възнаграждение“. ОС не е бил сезиран с такъв въпрос от кмета на общината и такъв въпрос в неговото решение не е разглеждан. Оспореното решение на ОС не разглежда размера или законосъобразността на процесното задължение, установено от АДФИ.</w:t>
        <w:tab/>
        <w:br/>
        <w:tab/>
        <w:t xml:space="preserve">Административният съд приема, че по „делото не са налице доказателства, че трудовото възнаграждение на общинския съветник е получено недобросъвестно, а напротив, в акта за начет от 29. 06. 2015 г. са посочени, като виновни длъжностни лица от общинската администрация“.</w:t>
        <w:tab/>
        <w:br/>
        <w:tab/>
        <w:t xml:space="preserve">На следващо място счита, че „наистина в акта за начет е посочено, че солидарна отговорност следва да носи и общинският съветник Й. Д., но тази отговорност не може да бъде реализирана по реда, посочен в приетото решение“. Процесното решение на ОС, обаче не определя ред, по който да се реализира солидарната отговорност в акта за начет.</w:t>
        <w:tab/>
        <w:br/>
        <w:tab/>
        <w:t xml:space="preserve">С така изложените мотиви, адм. съд недопустимо е изместил предмета на спора, а именно да анализира характера на решението на общински съвет и предвидените в него правни последици и съответно да прецени неговата законосъобразност - чл. 146 АПК. Вместо това съдът е извършил неотносим анализ относно законосъобразността на финансовото задължение, като е разглеждал въпроси, свързани с неговото възникване, изискуемост и погасяване.</w:t>
        <w:tab/>
        <w:br/>
        <w:tab/>
        <w:t xml:space="preserve">Адм. съд неправилно се е произнесъл по въпросите свързани с финансовото задължение от акта за начет- 418, ал. 1 от ГПК, тъй като това е извън неговата компетентност, дефинирана в чл. 128, ал. 1 от АПК.Аете за финансов начет - чл. 22, ал. 1 ЗДФИ, издавани от финансовите инспектори, както и предвидените в тях последици не попадат в нито една от цитираните лимитативно изброени категории актове на държавни органи.</w:t>
        <w:tab/>
        <w:br/>
        <w:tab/>
        <w:t xml:space="preserve">Въпросите обсъдени от съда са неотносими към предмета на настоящото дело, тъй правоотношенията с предмет акт за начет се развиват по друг процесуален ред - чл. 27, ал. 4 ЗДФИ, във вр. с чл. 418, във вр. с чл. 417, т. 8 ГПК. Съответно защита срещу акта за начет се реализира пред гражданските съдилища, чрез обжалване разпореждането, с което е уважена молбата за незабавно изпълнение; подаване на възражение по чл. 419, ал. 2 от ГПК, във връзка с чл. 414 от ГПК или отрицателен установителен иск по чл. 424, ал. 1 от ГПК.</w:t>
        <w:tab/>
        <w:br/>
        <w:tab/>
        <w:t xml:space="preserve">Именно в това съдебно производство пред гражданския съд, а не по реда на АПК, се преценяват фактическите констатации и правните изводи на финансовите органи. Това правоотношение не се контролира от административния съд, поради което е недопустимо вземане на решение, обусловено с мотиви в този аспект.</w:t>
        <w:tab/>
        <w:br/>
        <w:tab/>
        <w:t xml:space="preserve">Съдът не е обсъдил и не се е произнесъл по предпоставките посочени в разпоредбата на чл. 146 АПК. Липсват мотиви по отношение законосъобразността на адм. акт, предвид посоченото в него правно основание и предвидени правни последици. Тези нарушения са достатъчно основание за отмяна на обжалваното решение, без да се обсъждат останалите доводи на касатора.</w:t>
        <w:tab/>
        <w:br/>
        <w:tab/>
        <w:t xml:space="preserve">Допуснатите от административния съд нарушения са съществени, тъй се създава вероятност за неправилност на решението, поради това, че крайният извод за незаконосъобразност на административния акт е направен, без да са разгледани релевантните за изясняване на спора факти– чл. 172а, ал. 2 АПК.</w:t>
        <w:tab/>
        <w:br/>
        <w:tab/>
        <w:t xml:space="preserve">Като е допуснал посочените процесуални нарушения съдът е постановил недопустим съдебен акт- 209, т. 2 от АПК, който следва да бъде обезсилен, а делото– следва да се върне за ново разглеждане от друг състав на същия съд. При новото разглеждане следва да се отговори допустимо ли е да се сезира общинският съвет с въпрос относно събираемостта на задължението, длъжен ли е адм. орган да отговори и какъв характер и правни последици има неговото решение. Следва да се посочи дали е допустимо и правилно събирането на суми от акта за начет да се възложи на кмета на общината.</w:t>
        <w:tab/>
        <w:br/>
        <w:tab/>
        <w:t xml:space="preserve">При този изход на делото следва да бъде обезсилено и Определение № 980/ 02. 09. 2016 г., с което в производство по чл. 248 ГПК, във вр. с чл. 144 АПК са присъдени разноски.</w:t>
        <w:tab/>
        <w:br/>
        <w:tab/>
        <w:t xml:space="preserve">Водим от изложеното и на осн. чл. 221, ал. 3 АПК Върховният административен съд, трето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ОБЕЗСИЛВА Решение № 367 от 07. 07. 2016 г., постановено по адм. дело № 317/ 2016 г. на Административен съд - гр. П..</w:t>
        <w:tab/>
        <w:br/>
        <w:tab/>
        <w:t xml:space="preserve">ОБЕЗСИЛВА Определение № 980 от 02. 09. 2016 г., постановено по адм. дело № 317/2016 г. на Административен съд – гр. П..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