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№309/09.01.2018 по адм. д. №7417/2017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145 и сл. АПК, чл. 244, ал. 2 АПК във връзка с чл. 323 от ЗСВ (ЗАКОН ЗА СЪДЕБНАТА ВЛАСТ) (ЗСВ).</w:t>
        <w:tab/>
        <w:br/>
        <w:tab/>
        <w:t xml:space="preserve">С решение № 7939 / 21. 06. 2017 г. по адм. дело № 4451 / 2017 г. Върховният административен съд, седемчленен състав е отменил по искане на И. Л. А. – Т., от [населено място] влезлите в сила решение № 2874 / 17. 03. 2015 г., по адм. дело № 3330 / 2014 г. на Върховния административен съд, петчленен състав и решение № 99 / 06. 01. 2014 г. по адм. дело № 7436 / 2013 г. на Върховния административен съд, шесто отделение и е върнал делото за ново разглеждане от друг тричленен състав на шесто отделение на Върховния административен съд за ново произнасяне при съобразяване на представеното ново писмено доказателство.</w:t>
        <w:tab/>
        <w:br/>
        <w:tab/>
        <w:t xml:space="preserve">Производството е образувано по жалба на И. Л. А.-Т. от [населено място] против решение по точка 41 от протокол № 16 от заседание на Висшия съдебен съвет (ВСС), проведено на 25. 04. 2013 г., с което на основание чл. 308, ал. 1, т. 6 от ЗСВ й е наложено дисциплинарно наказание „дисциплинарно освобождаване от длъжност” (следовател в Окръжен следствен отдел при Окръжна прокуратура – [населено място]), за извършени от нея дисциплинарни нарушения по чл. 307, ал. 4, т. 3 и т. 4 от ЗСВ, като виновно е нарушила т. 4. 1 и т. 4. 4 от Кодекса за етично поведение на българските магистрати (КЕПБМ) и с поведението си е накърнила престижа на съдебната власт. Поддържат се оплаквания за незаконосъобразност по смисъла на чл. 146, т. 2, т. 3, т. 4 и т. 5 АПК.</w:t>
        <w:tab/>
        <w:br/>
        <w:tab/>
        <w:t xml:space="preserve">Ответникът по жалбата – Прокурорска колегия на Висшия съдебен съвет чрез юрисконсулт Д. З. изразява становище за неоснователност на същата. Представя подробни писмени бележки.</w:t>
        <w:tab/>
        <w:br/>
        <w:tab/>
        <w:t xml:space="preserve">Заинтересованата страна – окръжният прокурор на Окръжна прокуратура [населено място] изразява становище за неоснователност на жалбата и моли същата да бъде отхвърлена като неоснователна. Представя писмено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оспорването. Посочва, че установените факти по решението на ВСС са идентични с тези при първоначалното разглеждане на делото, а постановената оправдателна присъда като ново обстоятелство касае квалификацията на осъщественото престъпление и съдебно-производствения ред за реализиране на наказателната отговорност, но не и факта на извършване на дисциплинарното нарушение.</w:t>
        <w:tab/>
        <w:br/>
        <w:tab/>
        <w:t xml:space="preserve">Върховният административен съд, състав на шесто отделение намира жалбата за подадена от надлежна страна, в срока по чл. 323 ЗСВ,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съдебно оспорване, поради което е процесуално допустима. Разгледана по същество на основанията посочени в нея и след проверка на дисциплинарнонаказващия акт съгласно чл. 168 АПК е основателна.</w:t>
        <w:tab/>
        <w:br/>
        <w:tab/>
        <w:t xml:space="preserve">Дисциплинарното производство е образувано по предложение от 06. 11. 2012 г. на административния ръководител на Окръжна прокуратура – [населено място] за налагане на дисциплинарно наказание по чл. 308, ал. 1, т. 6 от ЗСВ (ДВ, бр. 64 от 2007 г.) на И. Л. А.–Т. – следовател в Окръжен следствен отдел при Окръжна прокуратура – [населено място], за извършени действия, с които е нарушила правилата, въведени с КЕБПМ (по т. 4.1 и т. 4.4) и е накърнила престижа на съдебната власт – дисциплинарни нарушения по чл. 307, ал. 4, т. 3 и т. 4 от ЗСВ (ДВ, бр. 1 от 2011 г., в сила от 4. 01. 2011 г). С решение по доп. т. 7. 1. от протокол № 50 от 22. 11. 2012 г. на основание чл. 316, ал. 2 от ЗСВ Висшият съдебен съвет е образувал дисциплинарно производство за налагане на дисциплинарно наказание на И. Л. А. -Т. и по т. 7. 2., като на основание чл. 316, ал. 3 от ЗСВ е определил чрез жребий от членовете си дисциплинарен състав. За изясняване на фактите и обстоятелствата относно твърдяните нарушения дисциплинарният състав е провел три заседания, в които е разпитал свидетелите Г. П. Б., И. С. А., Д. Н. С., Н. Б. П., Н. И. Н., С. П. Т., С. Д. Д., П. Н. Г., С. А. К. и П. Б. Д.. Събрани са и писмени доказателства във връзка с подлежащите на установяване факти.</w:t>
        <w:tab/>
        <w:br/>
        <w:tab/>
        <w:t xml:space="preserve">С решение изх. № 10-00-013/11. 04. 2013 г. дисциплинарният състав е приел, че И. Л. А.-Т., следовател в Окръжен следствен отдел при Окръжна прокуратура - [населено място], е извършила действия, с които виновно е нарушила т. 4. 1 и т. 4. 4 от Кодекса за етично поведение на българските магистрати и е накърнила престижа на съдебната власт – дисциплинарни нарушения по чл. 307, ал. 4, т. 3 и т. 4 от ЗСВ, поради което е предложил на Висшия съдебен съвет да ѝ наложи дисциплинарно наказание по чл. 308, ал. 1, т. 3 от ЗСВ „намаляване на основното трудово възнаграждение от 15 на сто за срок от 10 месеца”. Приел е за установено, че на 22. 10. 2012 г. около 9. 15 - 09. 20 часа (в работно време) в сградата на Окръжен следствен отдел в [населено място] (на работното място) жалбоподателката в рамките на възникнал конфликт е блъснала, одрала и ударила своя колежка (следовател С. Д.). Събитието е намерило широк отзвук в средствата за масова информация и в интернет. С извършеното жалбоподателката е формирала в общественото мнение съмнение за съществуваща практика сред магистратите в Окръжен следствен отдел при Окръжна прокуратура – [населено място] да решават разногласията си с физическо насилие, което е създало негативна нагласа в обществото и е намалило общественото доверие в съдебната система. Решението е подписано с особено мнение от докладчика, който е и председател на състава по дисциплинарното дело, по съображения, че предложеното наказание не съответства на характера и тежестта на установените нарушения, а съответстващо би било „дисциплинарно освобождаване от длъжност” по чл. 308, ал. 1, т. 6 от ЗСВ.Сременно в особеното мнение е посочено, че изготвилият го се солидаризира с приетата от мнозинството на дисциплинарния състав фактическа обстановка и правна квалификация на извършеното дисциплинарно нарушение.</w:t>
        <w:tab/>
        <w:br/>
        <w:tab/>
        <w:t xml:space="preserve">В проведено на 25. 04. 2013 г. заседание Висшият съдебен съвет е изслушал привлеченото към дисциплинарна отговорност лице и е обсъдил решението на дисциплинарния състав. В последвалото тайно гласуване предложеното от дисциплинарния състав наказание „намаляване на основното трудово възнаграждение от 15 на сто за срок от 10 месеца” е получило подкрепа от 8 гласа „за“; 12 „против“ и 2 „въздържали се“ и не е било прието. С 14 гласа „за”, 8 гласа „против” и 0 гласа „въздържали се” ВСС е наложил на А.-Т. най-тежкото дисциплинарно наказание като е приел, че с поведението си следователката виновно е нарушила т. 4. 1 и 4. 4 от КЕПБМ и е накърнила престижа на съдебната власт – дисциплинарни нарушения по чл. 307, ал. 4, т. 3 и т. 4 от ЗСВ.</w:t>
        <w:tab/>
        <w:br/>
        <w:tab/>
        <w:t xml:space="preserve">Издаденото решение по точка 41 на протокол № 16 от заседанието на Висшия съдебен съвет на 25. 04. 2013 г. е взето от компетентен орган по смисъла на чл. 311, т. 2, б. „а” от ЗСВ (ДВ, бр. 103 от 2009 г., в сила от 29. 12. 2009 г.) в рамките на предоставените му правомощия, при наличие на необходимия кворум и с изискуемото мнозинство.</w:t>
        <w:tab/>
        <w:br/>
        <w:tab/>
        <w:t xml:space="preserve">Спазена е предвидената в закона писмена форма за валидност.</w:t>
        <w:tab/>
        <w:br/>
        <w:tab/>
        <w:t xml:space="preserve">Спазени са и административнопроизводствените правила, разписани в глава ХVI, раздел I от ЗСВ.</w:t>
        <w:tab/>
        <w:br/>
        <w:tab/>
        <w:t xml:space="preserve">Правнозначимите факти са установени с допустими доказателствени средства и са изложени мотиви. Установено е, че на 22. 10. 2012 г. в рамките на работното време, в сградата на Окръжния следствен отдел в [населено място] след проведена оперативка от ръководителя на Следствената служба, на която той е отправил забележки на жалбоподателката относно, поведението й с оглед конфликт с друг следовател, при среща на стълбището със следовател Д. жалбоподателката се обърнала на висок тон към нея по повод коментар относно досъдебно производство, от което е била отстранена. Следовател Г. им е направил забележка да не се разправят в коридора и двете са се разделили. В последствие Д. посетила кабинета на жалбоподателката с намерение да изяснят взаимоотношенията си, като й казала да престане с нападките срещу нея, при което жалбоподателката се разкрещяла, насочила се към нея, блъснала я като двете излезли от кабинета и жалбоподателката замахнала към Д., нанасяйки й удари, на което и последната отвърнала. Съприкосновението е траяло по-малко от минута, след което е било преустановено. То е причинило на следовател Д. телесни увреждания – три линейни успоредни ожулвания по външната повърхност на лявата мишница, три дълбоки кървящи ожулвания по предно-вътрешната повърхност на лявата предмишница, ожулване по гръбната повърхност на дясната длан, оточност със затруднени и болезнени движения на ставата между четвърта предкиткова кост и горната фаланга на четвърти пръст на дясната длан. Последното увреждане е представлявало временно разстройство на здравето, неопасно за живота, а останалите наранявания са причинили на пострадалата болка и страдание.</w:t>
        <w:tab/>
        <w:br/>
        <w:tab/>
        <w:t xml:space="preserve">Обосновано дисциплинарнонаказващият орган е кредитирал показанията на св. Д., които се потвърждават и от медицинското удостоверение /л. 204, 283/ и протокола за освидетелстване /л. 282/, както и от показанията на св. К. и Г. относно състоянието и обясненията на пострадалата след деянието и показанията на св. А. непосредствен очевидец на деянието след продължаването му в коридора.</w:t>
        <w:tab/>
        <w:br/>
        <w:tab/>
        <w:t xml:space="preserve">Посочените факти са установени и в хода на воденото наказателно производство. Видно от приложеното решение 163 / 14. 12. 2016 г. по наказателно дело № 567 / 2016 г. на Върховния касационен съд е, че деянието е извършено по начина приет и в решението на ВСС, като е потвърдена оправдателна присъда само относно квалификацията по чл. 131 НК с оглед на длъжностните качества на следователите за това, че не е извършено при и по повод на службата, както и че поради липсата на жалба от частен обвинител не съществува основание и възможност да се обсъжда проблематиката свързана с хипотезата по чл. 287 ал. 5 НПК с оглед произнасяне с присъда и за престъпление от частен характер.</w:t>
        <w:tab/>
        <w:br/>
        <w:tab/>
        <w:t xml:space="preserve">Съгласно чл. 413 ал. 2 т. 1 НПК и чл. 300 ГПК влязлата в сила присъда е задължителна за гражданския съд (респ. за административния съд) по въпросите извършено ли е деянието, виновен ли е деецът и наказуемо ли е деянието.</w:t>
        <w:tab/>
        <w:br/>
        <w:tab/>
        <w:t xml:space="preserve">С оглед на изложеното и в изпълнение на указанията, дадени с решение № 7939 / 21. 06. 2017 г. по адм. дело № 4451 / 2017 г. на Върховния административен съд, седемчленен състав, следва да се приеме, че установените факти в решението на ВСС са идентични с установените факти от ВКС относно извършеното деяние от жалбоподателката и не са установени обстоятелства, които да изключват противоправността на деянието, нарушението на етичните норми на Кодекса за етично поведение на българските магистрати и уронването на престижа на съдебната власт.</w:t>
        <w:tab/>
        <w:br/>
        <w:tab/>
        <w:t xml:space="preserve">Формираните изводи от ВСС досежно осъществяването на съставите на дисциплинарните нарушения по чл. 307, ал. 4, т. 3 и т. 4 ЗСВ почиват на вярно установените факти в хода на дисциплинарното производство.</w:t>
        <w:tab/>
        <w:br/>
        <w:tab/>
        <w:t xml:space="preserve">Съгласно т. 4. 1 от КЕПБМ, поведението на магистрата в обществото трябва да се основава на добри обноски и добро държане, а в обществените и служебните контакти той трябва да бъде учтив и любезен. В т. 4. 4 от кодекса е въведено изискване колегиалните отношения между магистратите и служителите в съдебната система, независимо от мястото на служебната йерархия, да се основават на взаимно уважение и толерантност чрез въздържане от всякакво поведение, което вреди на репутацията на органите на съдебната власт.</w:t>
        <w:tab/>
        <w:br/>
        <w:tab/>
        <w:t xml:space="preserve">Неприемливо за обществото е следовател на работното си място и в работно време да упражни физическо насилие върху друг следовател. Предвид изложеното, законосъобразен е изводът за нарушаване на правилата на чл. 4. 1 и 4. 4 от КЕПБМ, довело до увреждане репутацията на жалбоподателката в обществото като следовател, представител на съдебната власт, а оттам и до накърняване престижа на съдебната власт.</w:t>
        <w:tab/>
        <w:br/>
        <w:tab/>
        <w:t xml:space="preserve">Дисциплинарната отговорност е вид юридическа отговорност, която се ангажира при доказано дисциплинарно нарушение. За да бъде доказано дисциплинарното нарушение и ангажирана дисциплинарната отговорност на едно лице е необходимо да се установи от фактическа страна наличието на деяние - действие или бездействие, от обективна страна да се докаже противоправността на това деяние, т. е. да е налице обективно несъответствие между правно дължимото и фактически осъщественото поведение, от субективна страна да е налице вина на дееца – умисъл или небрежност, да е установен правнорелевантен резултат (вреда) и да е налице причинна връзка между деянието и резултата.</w:t>
        <w:tab/>
        <w:br/>
        <w:tab/>
        <w:t xml:space="preserve">Установените от ВСС действия законосъобразно и обосновано са преценени като дисциплинарно нарушение. Доказано е виновното му извършване при наличие на причинна връзка с настъпилата вреда. С широкия отзвук на случая са създадени съмнения относно моралния интегритет на съдебната власт като цяло, накърнен е нейния престиж, авторитет и доброто й име.</w:t>
        <w:tab/>
        <w:br/>
        <w:tab/>
        <w:t xml:space="preserve">Безспорно е, че се касае за дисциплинарно нарушение, но наказанието е следвало да бъде съобразено с критериите по чл. 309 ЗСВ, съгласно който при определянето му се вземат предвид тежестта на нарушението, формата на вината, обстоятелствата, при които е извършено нарушението, и поведението на нарушителя.</w:t>
        <w:tab/>
        <w:br/>
        <w:tab/>
        <w:t xml:space="preserve">При определяне на дисциплинарното наказание дисциплинарният състав на Висшия съдебен съвет точно е оценил тежестта на нарушението, изследвал е вярно всички факти във връзка с формата на вината, макар и данните за налично афектно състояние да са останали встрани от оценката му. Няма данни агресивното поведение на следовател А.-Т. да е било ежедневно или типично за нея, за това е било важно да се изяснят и обстоятелствата от какво е било провокирано. Тази непълнота е довела до трудности в оценката на цялостното поведение в конфликта на наказания магистрат, поради което дисциплинарнонаказващият орган е следвало да съобразява и санкционира само безспорно установеното като нарушение – размяна на удари в коридора на Окръжен следствен отдел в [населено място] и произлязлото от него накърняване на престижа на съдебната власт. В този смисъл предложеното от дисциплинарния състав наказание по чл. 308, ал. 1, т. 3 ЗСВ - „намаляване на основното трудово възнаграждение от 15 на сто за срок от 10 месеца” е било съразмерно на извършеното дисциплинарно нарушение. То е отчитало всички установени по делото факти от значение за издаването на законосъобразен акт.</w:t>
        <w:tab/>
        <w:br/>
        <w:tab/>
        <w:t xml:space="preserve">Дисциплинарните наказания по чл. 308, ал. 1 ЗСВ(ДВ, бр. 64 от 2007 г.) за съдия, прокурор и следовател, административен ръководител и заместник на административен ръководител са: забележка; порицание; намаляване на основното трудово възнаграждение от 10 до 25 на сто за срок от 6 месеца до две години; понижаване в ранг или в длъжност в същия орган на съдебната власт за срок от една до три години; освобождаване от длъжност като административен ръководител или заместник на административен ръководител; дисциплинарно освобождаване от длъжност.</w:t>
        <w:tab/>
        <w:br/>
        <w:tab/>
        <w:t xml:space="preserve">Налагането на дисциплинарното наказание „дисциплинарно освобождаване от длъжност” по чл. 308, ал. 1, т. 6 от ЗСВ за извършеното нарушение е в противоречие с чл. 6 от АПК. Обстоятелството, че Висшият съдебен съвет не е възприел предложението на дисциплинарния състав не е порок на административнопроизводствените правила и приложението на материалноправните разпоредби. При определяне вида и размера на дисциплинарните наказания на магистратите Висшият съдебен съвет не е обвързан от предложението на вносителя или дисциплинарния състав относно вида и размера на дисциплинарното наказание, но в тези случаи той е длъжен да аргументира и изложи конкретни мотиви по всички базисни критерии на чл. 309 ЗСВ.</w:t>
        <w:tab/>
        <w:br/>
        <w:tab/>
        <w:t xml:space="preserve">Тезите застъпени в дебата от членовете на ВСС са покрили частично това изискване. Например във връзка с личността на привлечения към дисциплинарна отговорност магистрат, ВСС е приел, че ако сега ѝ бъде наложено по-лекото наказание следовател А. – Т. след година – две отново ще стои пред ВСС за следващото наказание. Подобни аргументи не могат да издържат теста за съответствие на наказанието на извършеното нарушение. Подобна превантивност в дисциплинарнонакзаващите основания не е предвидена в ЗСВ. В тази насока половинчати са били и опитите за оценка на особеностите на характера на следовател А. – Т., които се конструират на база нейната реакция по време на инцидента и поредицата от поведенчески прояви в други случаи, подчертаващи нейни отрицателни черти. Обективният анализ обаче в случая е изисквал да се отчетат и положителните качества на привлечения към дисциплинарна отговорност магистрат и с оглед на съвкупната им преценка да се прецени критерия за неговото поведение по смисъла на чл. 309 ЗСВ.</w:t>
        <w:tab/>
        <w:br/>
        <w:tab/>
        <w:t xml:space="preserve">Изграждането на един магистрат в рамките на съдебната система се извършва с години и не всяко негово необмислено и емоционално действие и дисциплинарно нарушение следва да бъде санкционирано с най-тежкото дисциплинарно наказание. Необходимостта от индивидуална превенция е в пряка връзка с изискването дисциплинарнонаказващият акт да бъде съобразен с целта на закона.</w:t>
        <w:tab/>
        <w:br/>
        <w:tab/>
        <w:t xml:space="preserve">Принципът на съразмерност има своята правна уредба в чл. 6 АПК и съгласно него административните органи упражняват правомощията си по разумен начин, добросъвестно и справедливо, като административният акт и неговото изпълнение не могат да засягат права и законни интереси в по-голяма степен от най-необходимото за целта, за която актът се издава, а когато с административния акт се засягат права или се създават задължения за граждани или за организации, прилагат се онези мерки, които са по-благоприятни за тях, ако и по този начин се постига целта на закона. От две или повече законосъобразни възможности органът е длъжен да избере тази от тях, която е осъществима най-икономично и е най-благоприятна за държавата и обществото. Административните органи трябва да се въздържат от актове и действия, които могат да причинят вреди, явно несъизмерими с преследваната цел.</w:t>
        <w:tab/>
        <w:br/>
        <w:tab/>
        <w:t xml:space="preserve">Така уреден принципът за съразмерността въвежда в правна норма принципи на морала – за добросъвестността и справедливостта, с което те стават правни изисквания и оттук основания за оспорване на административни актове, в т. ч. и на дисциплинарнонаказващи актове. Неизпълнението на задължението да се намери най-целесъобразното разрешение превръща дисциплинарнонаказващия акт в незаконосъобразен когато е надхвърлена законоустановената рамка, очертана от петте изисквания за законосъобразност по чл. 146 АПК. В случая по изложените по-горе съображения настоящият състав на Върховния административен съд, шесто отделение намира че решение по точка 41 от протокол № 16 от заседание на Висшия съдебен съвет, проведено на 25. 04. 2013 г. е издадено в противоречие с материалноправни разпоредби и в несъответствие с целта на закона.</w:t>
        <w:tab/>
        <w:br/>
        <w:tab/>
        <w:t xml:space="preserve">С т. 1 от тълкувателно решение № 7 / 30. 06. 2017 г. по тълкувателно дело № 7 / 2015 г. ОСС от I и II колегия на ВАС прие, че решението на ВСС, с което се налага дисциплинарно наказание носи белезите на административен акт по смисъла на чл. 21, ал. 1 АПК и поради това предмета на контрол за законосъобразност обхваща всички основания по чл. 146, т. 1-5 АПК.Перката е по същество и независимо от порока, от който страда този акт и води до отмяната му. Единствено в хипотезата на чл. 313, ал. 2 ЗСВ решението се отменя без да се разглежда спора по същество, но дори и при нея отмяната на решението на дисциплинарно наказващия орган не води до връщането му за ново разглеждане. Според тълкувателното решение правомощията на съставите на Върховния административен съд са ограничени само и единствено до отмяна на акта на ВСС и не допускат връщане на преписката на дисциплинарно наказващия орган с цел отстраняване на допуснатите от него административнопроизводствени нарушения и повторно произнасяне, като по този начин се дерогира чл. 173 АПК. Законодателят утвърждава принципа за еднократност в упражняването на дисциплинарната компетентност от Висшия съдебен съвет. Именно с оглед на този принцип съдът няма правомощието да върне преписката на ВСС, за да упражни последният своята компетентност повторно.</w:t>
        <w:tab/>
        <w:br/>
        <w:tab/>
        <w:t xml:space="preserve">Предвид изхода на спора в тежест на ответника следва да бъдат присъдени направените от жалбоподателката разноски за инстанционните производства в размер на 15, 00 лева ДТ и 500, 00 лева хонорар за един адвокат съгласно договор за правна защита и съдействие № 0000062677 / 04. 11. 2013 г..</w:t>
        <w:tab/>
        <w:br/>
        <w:tab/>
        <w:t xml:space="preserve">Воден от горното и на основание чл. 172, ал. 2, АПК, Върховният административен съд, шесто отделение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по жалба на И. Л. А.-Т. от [населено място] решение по точка 41 от протокол № 16 от заседание на Висшия съдебен съвет, проведено на 25. 04. 2013 г., с което на основание чл. 308, ал. 1, т. 6 от ЗСВ й е наложено дисциплинарно наказание - „дисциплинарно освобождаване от длъжност”.</w:t>
        <w:tab/>
        <w:br/>
        <w:tab/>
        <w:t xml:space="preserve">ОСЪЖДА Висшия съдебен съвет да заплати на И. Л. А.-Т. от [населено място] сумата от 515, 00 (петстотин и петнадесет) лева, разноски по делото.</w:t>
        <w:tab/>
        <w:br/>
        <w:tab/>
        <w:t xml:space="preserve">РЕШЕНИЕТО може да се обжалва (протестира) в 14-дневен срок от съобщаването му на страните,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