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№943/27.10.2010 по гр. д. №1223/2009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О П Р Е Д Е Л Е Н И Е</w:t>
        <w:tab/>
        <w:br/>
        <w:tab/>
        <w:t xml:space="preserve"/>
        <w:tab/>
        <w:br/>
        <w:tab/>
        <w:t xml:space="preserve"> По чл. 288 от Гражданско процесуалния кодекс</w:t>
        <w:tab/>
        <w:br/>
        <w:tab/>
        <w:t xml:space="preserve"/>
        <w:tab/>
        <w:br/>
        <w:tab/>
        <w:t xml:space="preserve">№ 943</w:t>
        <w:tab/>
        <w:br/>
        <w:tab/>
        <w:t xml:space="preserve"/>
        <w:tab/>
        <w:br/>
        <w:tab/>
        <w:t xml:space="preserve"> София, 27. 10. 2010 г.</w:t>
        <w:tab/>
        <w:br/>
        <w:tab/>
        <w:t xml:space="preserve"/>
        <w:tab/>
        <w:br/>
        <w:tab/>
        <w:t xml:space="preserve">ВЪРХОВНИЯ КАСАЦИОНЕН СЪД на Република БЪЛГАРИЯ, ПЪРВО гражданско </w:t>
        <w:tab/>
        <w:br/>
        <w:tab/>
        <w:t xml:space="preserve"/>
        <w:tab/>
        <w:br/>
        <w:tab/>
        <w:t xml:space="preserve">отделение, в закрито заседание на двадесет и първи октомври, две хиляди и десета година в състав:</w:t>
        <w:tab/>
        <w:br/>
        <w:tab/>
        <w:t xml:space="preserve"/>
        <w:tab/>
        <w:br/>
        <w:tab/>
        <w:t xml:space="preserve">ПРЕДСЕДАТЕЛ: Теодора Нинова</w:t>
        <w:tab/>
        <w:br/>
        <w:tab/>
        <w:t xml:space="preserve"/>
        <w:tab/>
        <w:br/>
        <w:tab/>
        <w:t xml:space="preserve"> ЧЛЕНОВЕ: Костадинка Арсова </w:t>
        <w:tab/>
        <w:br/>
        <w:tab/>
        <w:t xml:space="preserve"/>
        <w:tab/>
        <w:br/>
        <w:tab/>
        <w:t xml:space="preserve"> Василка Илиева </w:t>
        <w:tab/>
        <w:br/>
        <w:tab/>
        <w:t xml:space="preserve"/>
        <w:tab/>
        <w:br/>
        <w:tab/>
        <w:t xml:space="preserve">като изслуша докладваното от съдията</w:t>
        <w:tab/>
        <w:br/>
        <w:tab/>
        <w:t xml:space="preserve"/>
        <w:tab/>
        <w:br/>
        <w:tab/>
        <w:t xml:space="preserve"> А.</w:t>
        <w:tab/>
        <w:br/>
        <w:tab/>
        <w:t xml:space="preserve"/>
        <w:tab/>
        <w:br/>
        <w:tab/>
        <w:t xml:space="preserve">гр. дело № 1223/2009 година</w:t>
        <w:tab/>
        <w:br/>
        <w:tab/>
        <w:t xml:space="preserve"/>
        <w:tab/>
        <w:br/>
        <w:tab/>
        <w:t xml:space="preserve"/>
        <w:tab/>
        <w:br/>
        <w:tab/>
        <w:t xml:space="preserve">Производството е по чл. 288 ГПК във вр. с чл. 280 ГПК.</w:t>
        <w:tab/>
        <w:br/>
        <w:tab/>
        <w:t xml:space="preserve"/>
        <w:tab/>
        <w:br/>
        <w:tab/>
        <w:t xml:space="preserve"> С. М. Р., Н. М. Р., М. И. Р., Т. И. Р.- В. Т., М. И. Р., М. Г. П., П. Г. П. – Л., А. М. Х., С. М. К., Б. М. К., М. И. Г. – М., Р. Д. С., Е. Г. Б.- Т., Р. Г. Б., И. И. Ц., Р. С. М.,</w:t>
        <w:tab/>
        <w:br/>
        <w:tab/>
        <w:t xml:space="preserve"/>
        <w:tab/>
        <w:br/>
        <w:tab/>
        <w:t xml:space="preserve"> Т. С. К., П. К. Д., З. Г. Н., Е. В. Н., Е. Н. Н., Р. И. М., М. Г. Г.-Р., Д. Х. Г., В. С. Б., Е. С. Б., А. Н. Г.- Г., П. Н. Г. и С. Х. Ч. са подали касационна жалба срещу решение от 26. 11. 2008 г. по гр. д. № 2751 от 2004 г. на Софийски градски съд, ВК, ІІ-ро Б отделение, с което е оставено в сила решение от 29. 12. 2003 г. по гр. д. № 7405 от 1995 г. на Софийския районен съд, 41 състав и е отхвърлен иска им по чл. 108 ЗС за първите две нива в “К. д.”, представляващ четириетажна сграда, построена в УПИ ХІІІ-4, кв. 252 по плана на гр.- С., местността “Ц.”. В касационната жалба правят оплаквания, че решението е неправилно, постановено при съществени процесуални нарушения, при неправилно приложен материален закон и е необосновано. </w:t>
        <w:tab/>
        <w:br/>
        <w:tab/>
        <w:t xml:space="preserve"/>
        <w:tab/>
        <w:br/>
        <w:tab/>
        <w:t xml:space="preserve">Касаторите са представили изложение в което подържат, че съдът се е произнесъл по релевантен за спорното право материално правен въпрос за възможността за възстановяване по силата на закона, собствеността върху имот, който е “предоставен” на кооперативна организация. Развиват разбирането, че държавата е запазила собствеността този имот защото, употребявайки термина “ предоставяне” е имала предвид само отстъпване на право аналогично на правото на оперативно управление, а не прехвърляне на собствеността върху него. Считат, че по въпроса за собствеността след “предоставяне “ на един имот на кооперативна организация” е създадена съдебна практика, която е в противоречие с възприетата от съда теза в касираното решение поради което съдебният акт следва да се допусне до касационна проверка при условията на чл. 280, ал. 1, т. 2 ГПК. Представят решение № 1243 от 1993 г. на ВКС, решение № 1168/1997 г. по гр. д. № 756 от 1996 г. на ВКС, ІV г. о. ; решение № 17 от 2006 г. по гр. д. № 1458 от 2005 г. на ВКС, ІV г. о. </w:t>
        <w:tab/>
        <w:br/>
        <w:tab/>
        <w:t xml:space="preserve"/>
        <w:tab/>
        <w:br/>
        <w:tab/>
        <w:t xml:space="preserve">Ответникът Ц. кооперативен съюз е депозирал отговор, в който подържа, че не следва да се допусне касационна проверка на решението. Намира, че по поставеният въпрос са развити законосъобразни съображения и че представената съдебна практика е неотносима към конкретния случай защото не се касае до прехвърляне на недвижим имот, а до преминаване на едно предприятие, като съвкупност от права, задължения и фактически отношения изцяло към кооперативния съюз по силата на разпореждане на М. съвет, което изключва приложението на Наредбата за държавните имоти. </w:t>
        <w:tab/>
        <w:br/>
        <w:tab/>
        <w:t xml:space="preserve"/>
        <w:tab/>
        <w:br/>
        <w:tab/>
        <w:t xml:space="preserve">Върховния касационен съд, Първо гражданско отделение, намира че решението следва да се допусне до касационно разглеждане по жалбата на С. М. Р., Н. М. Р., М. И. Р., Т. И. Р.- В. Т., М. И. Р., М. Г. П., П. Г. П. – Л., А. М. Х., С. М. К., Б. М. К., М. И. Г. – М., Р. Д. С., Е. Г. Б.- Т., Р. Г. Б., И. И. Ц., Р. С. М.,</w:t>
        <w:tab/>
        <w:br/>
        <w:tab/>
        <w:t xml:space="preserve"/>
        <w:tab/>
        <w:br/>
        <w:tab/>
        <w:t xml:space="preserve"> Т. С. К., П. К. Д., З. Г. Н., Е. В. Н., Е. Н. Н., Р. И. М., М. Г. Г.-Р., Д. Х. Г., В. С. Б., Е. С. Б., А. Н. Г.- Г., П. Н. Г. и С. Х. Ч. тъй като са посочени обстоятелства, които да обуславят приложението на хипотезата на чл. 280, ал. 1, т. 2 от ГПК. </w:t>
        <w:tab/>
        <w:br/>
        <w:tab/>
        <w:t xml:space="preserve"/>
        <w:tab/>
        <w:br/>
        <w:tab/>
        <w:t xml:space="preserve">Касаторите са ищци в процеса и са предявели срещу Ц. ревандикационен иск за първите два етажа, разположени в двете подземни нива на “К. д.”, представляващ четириетажна сграда, построена в УПИ ХІІІ-4, кв. 252 по плана на гр.- С., местността “Ц.”. Претендират правото си на собственост на основание чл. 1 от ЗВСВОНИ като наследници на бившето акционерно дружество “К. д.”. Това дружество е притежавало посочената сграда, която е била отчуждена по ЗНЧИМП, за което е съставен акт за държавна собственост № 2582-ІІІ от 1951 г. Държавата [населено място] № 144 от 1976 г. на Б. на М. съвет е разпоредила преминаване на ДИП “В.”, който към този момент вече се е слял с кооперативната организация ДИП”М.” към Ц.. Имота се е намирал първоначално в ДИП”М.”, а в последствие в ДИП “Въгледвуокис”. За да е налице реституция по чл. 1 ЗВСВОНИ е необходимо имота са се намира в държавата, общините, обществените организации или техни фирми или на еднолични дружества по чл. 61 от Търговския закон, а не в трети физически лица или юридически лица, включително кооперативна организация. Въззивният съд е развил доводи че с разпореждане № 144 от 1975 г. на Б. с преминаването на ДИП”Въгледвуокис” към Ц. е преминало и неговото имущество, включително и правото на собственост върху имотите, които са били вписани в баланса на предприятието към този момент. Именно това съображение е мотивирало СГС да отхвърли иска. </w:t>
        <w:tab/>
        <w:br/>
        <w:tab/>
        <w:t xml:space="preserve"/>
        <w:tab/>
        <w:br/>
        <w:tab/>
        <w:t xml:space="preserve">Настоящия състав намира, че по въпроса за възможността кооперативна организация да получи собственост върху държавен имот извън реда по НДИ следва да се допусне касационна проверка. </w:t>
        <w:tab/>
        <w:br/>
        <w:tab/>
        <w:t xml:space="preserve"/>
        <w:tab/>
        <w:br/>
        <w:tab/>
        <w:t xml:space="preserve">Касаторите следва да внесат държавна такса в размер на 411. 20 лв. по сметка на ВКС в едноседмичен срок от съобщението. </w:t>
        <w:tab/>
        <w:br/>
        <w:tab/>
        <w:t xml:space="preserve"/>
        <w:tab/>
        <w:br/>
        <w:tab/>
        <w:t xml:space="preserve">По изложените съображения Върховният касационен съд, състав на Първо гражданско отделение,</w:t>
        <w:tab/>
        <w:br/>
        <w:tab/>
        <w:t xml:space="preserve"/>
        <w:tab/>
        <w:br/>
        <w:tab/>
        <w:t xml:space="preserve">ОПРЕДЕЛИ: </w:t>
        <w:tab/>
        <w:br/>
        <w:tab/>
        <w:t xml:space="preserve"/>
        <w:tab/>
        <w:br/>
        <w:tab/>
        <w:t xml:space="preserve">ДОПУСКА касационна проверка на </w:t>
        <w:tab/>
        <w:br/>
        <w:tab/>
        <w:t xml:space="preserve"/>
        <w:tab/>
        <w:br/>
        <w:tab/>
        <w:t xml:space="preserve">решение от 26. 11. 2008 г. по гр. д. № 2751 от 2004 г. на Софийски градски съд, ВК, ІІ-ро Б отделение касационната жалба на С. М. Р., Н. М. Р., М. И. Р., Т. И. Р.- В. Т., М. И. Р., М. Г. П., П. Г. П. – Л., А. М. Х., С. М. К., Б. М. К., М. И. Г. – М., Р. Д. С., Е. Г. Б.- Т., Р. Г. Б., И. И. Ц., Р. С. М.,</w:t>
        <w:tab/>
        <w:br/>
        <w:tab/>
        <w:t xml:space="preserve"/>
        <w:tab/>
        <w:br/>
        <w:tab/>
        <w:t xml:space="preserve"> Т. С. К., П. К. Д., З. Г. Н., Е. В. Н., Е. Н. Н., Р. И. М., М. Г. Г.-Р., Д. Х. Г., В. С. Б., Е. С. Б., А. Н. Г.- Г., П. Н. Г. и С. Х. Ч.. </w:t>
        <w:tab/>
        <w:br/>
        <w:tab/>
        <w:t xml:space="preserve"/>
        <w:tab/>
        <w:br/>
        <w:tab/>
        <w:t xml:space="preserve">УКАЗВА </w:t>
        <w:tab/>
        <w:br/>
        <w:tab/>
        <w:t xml:space="preserve"/>
        <w:tab/>
        <w:br/>
        <w:tab/>
        <w:t xml:space="preserve"> на С. М. Р., Н. М. Р., М. И. Р., Т. И. Р.- В. Т., М. И. Р., М. Г. П., П. Г. П. – Л., А. М. Х., С. М. К., Б. М. К., М. И. Г. – М., Р. Д. С., Е. Г. Б.- Т., Р. Г. Б., И. И. Ц., Р. С. М.,</w:t>
        <w:tab/>
        <w:br/>
        <w:tab/>
        <w:t xml:space="preserve"/>
        <w:tab/>
        <w:br/>
        <w:tab/>
        <w:t xml:space="preserve"> Т. С. К., П. К. Д., З. Г. Н., Е. В. Н., Е. Н. Н., Р. И. М., М. Г. Г.-Р., Д. Х. Г., В. С. Б., Е. С. Б., А. Н. Г.- Г., П. Н. Г. и С. Х. Ч. да внесат държавна такса в размер на 411. 20 лв. по сметка на ВКС в едноседмичен срок от съобщението, като представят съответния счетоводен документ.</w:t>
        <w:tab/>
        <w:br/>
        <w:tab/>
        <w:t xml:space="preserve"/>
        <w:tab/>
        <w:br/>
        <w:tab/>
        <w:t xml:space="preserve">Делото да се докладва за насрочване в открито съдебно заседание след внасянето на държавната такса.</w:t>
        <w:tab/>
        <w:br/>
        <w:tab/>
        <w:t xml:space="preserve"/>
        <w:tab/>
        <w:br/>
        <w:tab/>
        <w:t xml:space="preserve">ПРЕДСЕДАТЕЛ:</w:t>
        <w:tab/>
        <w:br/>
        <w:tab/>
        <w:t xml:space="preserve"/>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