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№1050/17.07.2012 по адм. д. №9563/2010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сл. от Административнопроцесуалния кодекс (АПК) във връзка с чл. 13, ал. 7 от Закона за енергетиката (ЗЕ).</w:t>
        <w:tab/>
        <w:br/>
        <w:tab/>
        <w:t xml:space="preserve">Образувано е по жалба на „ЕВН Б. Е.дяване” АД с адрес на управление гр. С. против мълчалив отказ на Държавната комисия за енергийно и водно регулиране (ДКЕВР) да утвърди цени на електрическата енергия, както са образувани от дружеството и заявени за утвърждаване от комисията със заявление за утвърждаване на цени на ел. енергия за ценови период от 01. 07. 2010г. с вх. № Е-13-49-3/31. 03. 2010г., както и против решение № Ц-030/28. 06. 2010г. на ДКЕВР за утвърждаване на цени на електрическата енергия, считано от 01. 07. 2010г. в частта му по Раздел ІV, т. 8 и т. 8. 1. Доводите са за противоречие с материалноправни разпоредби на Закона за енергетиката (ЗЕ) и Наредбата за регулиране на цените на електрическата енергия (НРЦЕЕ), на предписаната от закона форма, при съществени нарушения на административнопроизводствените правила и в противоречие с целта на закона. Моли мълчаливия отказ и решението в обжалваната му част да бъде отменено и преписката върната на административния орган със задължителни указания по тълкуването и прилагането на закона, както и да му бъдат присъдени направените по делото разноски.</w:t>
        <w:tab/>
        <w:br/>
        <w:tab/>
        <w:t xml:space="preserve">Ответникът - ДКЕВР, чрез процесуалния си представител оспорва жалбата.</w:t>
        <w:tab/>
        <w:br/>
        <w:tab/>
        <w:t xml:space="preserve">Прокурорът от Върховната административна прокуратура дава заключение за неоснователност на жалбата.</w:t>
        <w:tab/>
        <w:br/>
        <w:tab/>
        <w:t xml:space="preserve">Като взе предвид изложеното в жалбата и доказателствата по делото Върховният административен съд, пето отделение, приема за установено следното:</w:t>
        <w:tab/>
        <w:br/>
        <w:tab/>
        <w:t xml:space="preserve">Със заявление вх. № Е-13-49-3/31. 03. 2010г. „ЕВН Б. Е.дяване” АД прави искане за утвърждаване на цени за снабдяване с електрическа енергия за третия ценови период от втория регулаторен период. По повод постъпилите заявления за утвърждаване на цени на електрическата енергия е изготвен доклад от директорите на дирекции „Електроенергетика”, „Икономически анализи и работа с потребители” и „Правна” на ДКЕВР. В доклада са обсъдени заявленията и предложените цени, като е посочено, че предложенията на дружествата за утвърждзаване на нови прогнозни необходими приходи и цени, включително икономически обоснованите разходи за дейностите по съответните лицензии и възвръщаемостта на капитала са коригирани след свързването на всички предложени цени по веригата производство, пренос и доставка до краен потребител и отчитането на факта, че всички нови прогнозни стойности на необходимите приходи, съответно цени са значително завишени спрямо действащите. На закрито заседание, проведено на 26. 05. 2010г. ДКЕВР приема доклада на експертите и насрочва открито заседание за разглеждането му на 01. 06. 2010г., след което същият е публикуван на страницата на комисията в интернет.</w:t>
        <w:tab/>
        <w:br/>
        <w:tab/>
        <w:t xml:space="preserve">На проведеното открито заседание на 01. 06. 2010г. е разгледан доклада на работната група и е насрочено закрито заседание на 07. 06. 2010г. за приемане на проект за решение относно утвърждаване на цени на електрическата енергия, считано от 01. 07. 2010г. и насрочване на обществено обсъждане на проекта. На проведеното на 07. 06. 2010г. закрито заседание комисията приема</w:t>
        <w:tab/>
        <w:br/>
        <w:tab/>
        <w:t xml:space="preserve">проекта за решение и насрочва общественото му обсъждане на 11. 06. 2010г., което е обявено на страницата на комисията в интернет и на което са поканени представители на заинтересованите страни (протокол № 83/ 07. 06. 2010г.).</w:t>
        <w:tab/>
        <w:br/>
        <w:tab/>
        <w:t xml:space="preserve">На проведеното обществено обсъждане на проекта за утвърждаване на цени на електрическата енергия присъстват представители на министерства, ведомства, обществени и синдикални организации, на които е дадена възможност да изразят становище в 14-дневен срок от обсъждането (протокол от 11. 06. 2010г.).</w:t>
        <w:tab/>
        <w:br/>
        <w:tab/>
        <w:t xml:space="preserve">На проведеното на 28. 06. 2010г. закрито заседание ДКЕВР взема предвид изготвените до момента доклади, становища, данните от общественото обсъждане и възраженията на заинтересованите страни и след обсъждане приема решение № Ц-030/28. 06. 2010г., с което утвърждава, считано от 01. 07. 2010г. цени на електрическата енергия, като с Раздел ІV, т. 8 и т. 8. 1, предмет на оспорване, утвърждава необходимите годишни приходи за третия ценови период на „ЕВН Б. Е.дяване” АД в размер на 669 246 хил. лв., прогнозни количества електрическа енергия за третия ценови период- 6 924 491 МВтч, цени без ДДС, по които „ЕВН Б. Е.дяване” АД продава електрическа енергия на битови потребители и предприятия с по-малко от 50 души нает персонал и с годишен оборот до 19. 5 млн. лв. Мотивите към решението са приети на закрито заседание, проведено на 08. 07. 2010 г. (протокол № 99/ 08. 07. 2010 г.)</w:t>
        <w:tab/>
        <w:br/>
        <w:tab/>
        <w:t xml:space="preserve">ДКЕВР регулира цените, по които крайните снабдители продават електроенергия на предприятия с по - малко от 50 души нает персонал и с годишен оборот до 19. 5 млн. лева и на битови потребители по метода „Горна граница на приходите”. По отношение на електроразпределителните дружества и крайни снабдители и на основание § 4 от ПЗР на НРЦЕЕ се прилага метод на регулиране „горна граница на приходи”. Въз основа на подробен анализ на всички данни характеризиращи цените, тарифната структура, необходимите приходи и разходи и на база на нормативната уредба, цените са утвърдени както следва:</w:t>
        <w:tab/>
        <w:br/>
        <w:tab/>
        <w:t xml:space="preserve">Необходимите годишни приходи за втората година от регулаторния период са формирани на база ценообразуващите елементи съгласно информацията, съдържаща се в заявленията на енергийните дружества и конкретно в заявлението на дружеството-жалбоподател. За него необходимите годишни приходи за третия ценови период от втория регулаторен период са в размер на 669 246лв., а цените са утвърдени както е посочено по-горе при прилагане на метода „Горна граница на приходите” със следните ценообразуващи елементи: добавка за зелена енергия за битови потребители и предприятия с по-малко от 50 души нает персонал и с годишен оборот до 19. 5 милиона, присъединени към електроразпределителните мрежи на ниско и средно напрежение; цена за пренос през електропреносната мрежа; цена за достъп до електропреносната мрежа и цена за високоефективно комбинирано производство на топлинна и електрическа енергия.</w:t>
        <w:tab/>
        <w:br/>
        <w:tab/>
        <w:t xml:space="preserve">По делото е приета съдебно-икономическа експертиза, като вещото лице дава следното заключение:</w:t>
        <w:tab/>
        <w:br/>
        <w:tab/>
        <w:t xml:space="preserve">Цените за продажба на ел. енергия от крайните снабдители се образуват като отношение на разпределените по групи потребители, нива на напрежение и зони в денонощието коригирани необходими годишни приходи и прогнозираните за периода количества ел. енергия. Заявените от „ЕВН Б. Е.дяване” АД цени са изчислени като отношение на коригирани необходими годишни приходи и прогнозираните за периода количества, което потвърждава, че образуването на цените са в съответствие с НРЦЕЕ. По-нататък вещото лице пояснява, че в рамките на утвърдените за регулаторния период приходи няма разходи, които да са разгледани при утвърждаването на цените за третия ценови период и да са класифицирани от ДКЕВР като икономически необосновани. А утвърждаването на прогнозни количества електрическа енергия за продажба за третия ценови период в размер на 6 924 491 хил. сВтч, който е равен на утвърдените за първата година от регулаторния период, съответства на изискванията на НРЦЕЕ.</w:t>
        <w:tab/>
        <w:br/>
        <w:tab/>
        <w:t xml:space="preserve">Като краен резултат заключението на експертизата е, че утвърдените цени по Раздел ІV, т. 8. 1 са изчислени правилно от ДКЕВР и в съответствие с разписаната нормативна регламентация.</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Основният аргумент в подкрепа на твърдението на "ЕВН Б. Е.дяване” за наличие на мълчалив отказ на комисията е, че административният орган няма правомощие по закон да образува цените на електрическата енергия, а само да ги утвърди, респективно да откаже да ги утвърди. Анализът на разпоредбите на чл. 21 т. 6 от Закона за енергетиката (ЗЕ) (правомощие на комисията, свързано с регулиране на цените в случаите, предвидени в този закон), чл. 30 ал. 1 от ЗЕ (цените, подлежащи на регулиране от комисията) и чл. 32 ал. 1 от ЗЕ (комисията може да регулира цените чрез определяне на горна граница на цени или приходи, да определя показатели за ефективност на енергийните предприятия, показатели за сравнимост между тях, изпълнение на базисни критерии) налага извода, че: първо -енергийните предприятия не притежават правомощие да определят цената на електрическата енергия (само да предлагат) и второ, именно регулаторният орган е този, който съобразявайки се с правомощията по закон и спазвайки принципите и методите на ценообразуването на електрическата енергия, в крайна сметка сочи цената и. В конкретния случай е налице изрично волеизявление на ДКЕВР за утвърждаване на цени на електрическата енергия по заявлението на жалбоподателя, поради което не е налице твърдяния от жалбоподателя мълчалив отказ и жалбата като лишена от предмет в тази част следва да бъде оставена без разглеждане, а производството по нея прекратено като недопустимо.</w:t>
        <w:tab/>
        <w:br/>
        <w:tab/>
        <w:t xml:space="preserve">В частта, в която се оспорва Раздел ІV, т. 8 и т. 8. 1 от решение № Ц-030/ 28. 06. 2010 г. жалбата на „ЕВН Б. Е.дяване” АД е допустима. Същата е подадена в законоустановения срок, против акт, които подлежи на съдебен контрол (чл. 13, ал. 7 от ЗЕ) и който засяга права и законни интереси на оспорващия. Ето защо в тази част жалбата следва да бъде разгледана по същество. По същество жалбата е неоснователна.</w:t>
        <w:tab/>
        <w:br/>
        <w:tab/>
        <w:t xml:space="preserve">Решението в оспорената част е издадено от компетентния орган, в съответствие с правомощията на ДКЕВР по чл. 30, ал. 1, т. 6а във връзка с чл. 21, ал. 1, т. 6 от ЗЕ и в предвидената от закона форма, съгласно изискванията на чл. 59, ал. 2 от АПК и чл. 34, ал. 3 от НРЦЕЕ. В този смисъл нормативно установената форма за издаване на решението е спазена, а доводите за липса на такава - са неоснователни.</w:t>
        <w:tab/>
        <w:br/>
        <w:tab/>
        <w:t xml:space="preserve">Оспореното решение съдържа мотиви, обосноваващи заключението на административния орган. Посочени са правните и фактически основания, за издаване на административния акт (такива се съдържат и в съпровождащите го документи - доклад, указания, протоколни решения), обсъдени са предложенията на енергийните дружества, като са изложени съображения, обосноваващи възприетия от комисията начин на формиране и определяне на цените и техните стойности.</w:t>
        <w:tab/>
        <w:br/>
        <w:tab/>
        <w:t xml:space="preserve">Решението на ДКЕВР в оспорената част е постановено при спазване на административнопроизводствените правила. Като орган, натоварен с функции по регулиране на дейностите в енергетиката (чл. 10, ал. 1 от ЗЕ) ДКЕВР разполага с правомощието да регулира цените, по които крайните снабдители продават електрическа енергия и природен газ на битови потребители и предприятия с по-малко от 50 души нает персонал и с годишен оборот до 19, 5 млн. лв. – чл. 21, ал. 1, т. 6 вр. чл. 30, ал. 1, т. 6а от ЗЕ, съобразно правилата на раздел ІV "Ценово регулиране" от глава трета на ЗЕ и НРЦЕЕ. В случая предвидената в чл. 27- 34 от Наредбата процедура е спазена. Съгласно чл. 27 от НРЦЕЕ жалбоподателят подава заявление до ДКЕВР за утвърждаване на размера на цените, като представя информацията и приложенията, предвидени в чл. 28 от наредбата. В съответствие със задължението по чл. 30 от Наредбата комисията насрочва дата за открито заседание за обсъждане на заявлението, което оповестява по предвидения ред и публикува заявлението заедно с доклада на специалистите (чл. 30, ал. 2 от НРЦЕЕ). На закрито заседание регулаторният орган приема проект на решение по заявлението, който е подложен на обществено обсъждане (чл. 31 от НРЦЕЕ). Общественото обсъждане е проведено съгласно изискванията на чл. 14 от ЗЕ - за участие са поканени държавни органи, ведомства, организации, енергийни предприятия, граждани и търговски дружества, на които е предоставен 14-дневен срок за становища.</w:t>
        <w:tab/>
        <w:br/>
        <w:tab/>
        <w:t xml:space="preserve">Решението на регулаторния орган е взето след преценка на заявлението и обсъждане на становищата на заинтересованите лица на закрито заседание на комисията, след което е връчено на заявителя и е публикувано по реда на чл. 34, ал. 4 от наредбата.</w:t>
        <w:tab/>
        <w:br/>
        <w:tab/>
        <w:t xml:space="preserve">Комисията извършва корекция на цените за третия ценови период от регулаторния период чрез анализ и оценка на отчетната и прогнозната информация, предоставена от заявителя, одобряване на необходимите приходи на енергийното предприятие, включително икономически обоснованите разходи за дейността по лицензията, като е приложила метода за регулиране „Горна граница на приходите”, действащ от 01. 01. 2005 г. за енергийните предприятия с лицензия за снабдяване с електрическа енергия на потребители, присъединени към разпределителните мрежи на съответната територия (§4 от ПЗР на НРЦЕЕ). Описаният механизъм на утвърждаване на цени налага извода, че само ДКЕВР като регулаторен орган разполага с правомощието да определя цените.</w:t>
        <w:tab/>
        <w:br/>
        <w:tab/>
        <w:t xml:space="preserve">Решението в оспорената му част е постановено и при спазване на материалноправните разпоредби.</w:t>
        <w:tab/>
        <w:br/>
        <w:tab/>
        <w:t xml:space="preserve">Утвърдените от ДКЕВР цени са формирани в съответствие с изискванията на чл. 31, т. 1 от ЗЕ - същите се основават на обективни критерии и са определени, съобразно предварително зададени изисквания. В изпълнение на изискванията на чл. 36, ал. 1 от ЗЕ и чл. 5, ал. 8 от НРЦЕЕ комисията формира цените по предварително утвърдени указания, които съдържат необходимата за ценообразуването информация, която енергийните дружества представят, общите и специални изисквания на комисията, метода и начина на регулиране и образуване на цените.</w:t>
        <w:tab/>
        <w:br/>
        <w:tab/>
        <w:t xml:space="preserve">В случая цените са определени след анализ и оценка на представената от дружествата информация относно размера на икономически обоснованите разходи, в съответствие със задължението на регулаторния орган да осигурява баланс между интересите на енергийните предприятия и потребителите (чл. 23, ал. 1, т. 2 от ЗЕ), т. е. комисията утвърждава ценообразуващи елементи, които счита за икономически обосновани. При утвърждаване цените на електрическа енергия за електроснабдителните дружества ДКЕВР използва регулаторния метод „горна граница на приходите” ( § 4 от ПЗР на НРЦЕЕ), който е свързан с качеството и ефективността на управление на електроснабдителното дружество. Необходимите приходи за ценовия период са определени на база необходимите приходи за предходния период съгласно формула, определена в чл. 4, ал. 1, т. 2, б. "б" от НРЦЕЕ, като в тези приходи на дружеството, утвърдени от комисията, са включени разходите за закупуване на електрическа изчислена на база утвърдените цени от 01. 04. 2010 г. на електрическа енергия, произведена от ВЕИ и утвърдените цени на производителите, НЕК, ЕСО в т. ч. и централите с комбинирано производство на топлинна и електрическа енергия, считано от 01. 07. 2010 г., като са отчетени количествата в прогнозните данни на дружеството. (заключение на вещото лице по изслушаната съдебно-икономическа експертиза). Съблюдаването на принципа на чл. 31, т. 2 от ЗЕ има отношение към определянето на цените, както са утвърдени с решение № Ц-021/26. 06. 2008 г. за целия регулаторен период, но не й към тяхното изменение за ценови период като част от регулаторния период. При извършване на годишни корекции по време на регулаторния период не се разглеждат каквито и да е разходи по видове и по същество.</w:t>
        <w:tab/>
        <w:br/>
        <w:tab/>
        <w:t xml:space="preserve">В съответствие със законовата регламентация ДКЕВР коригира предложените от енергийното предприятие цени в изпълнение на правомощието си да утвърди размери на ценообразуващите елементи, каквито счита за икономически обосновани.</w:t>
        <w:tab/>
        <w:br/>
        <w:tab/>
        <w:t xml:space="preserve">Утвърдените от комисията цени са формирани на база на необходимите годишни приходи, определени по предвидената в чл. 10 от НРЦЕЕ формула, въз основа на следните елементи: регулаторна база на активите и норма на възвращаемост на капитала, определени при утвърждаване на цените от първия ценови период, като следва да се има предвид, че НРЦЕЕ не изисква при утвърждаване на цените за всеки ценови период да се извършва нова оценка на регулаторната база на активите, а в случая се извършва годишна корекция в рамките на регулаторния период. При формиране на цената се взети предвид разходите на дружеството от наложени задължения към обществото, произтичащи от изкупуването на електрическа енергия от възобновяеми източници. По този начин е приложен избрания от комисията метод на регулиране, в съответствие с правомощието на административния орган в края на втория ценови период да измени необходимите годишни приходи, съответно на формиращите ги цени, вече утвърдени за действащия регулаторен период. В този смисъл са спазени принципите, предвидени в чл. 31, т. 3 и т. 4 от ЗЕ.</w:t>
        <w:tab/>
        <w:br/>
        <w:tab/>
        <w:t xml:space="preserve">Неоснователни са доводите на жалбоподателя, че комисията следва да отчете разходите на дружеството, необходими за подготовката му за участие в либерализирания пазар, както и несъбираемите вземания. При извършване на годишни корекции по време на регулаторния период, не се разглеждат каквито и да е разходи по видове, е се коригират, утвърдените за предходния ценови период. Следователно комисията правилно не възприема ценообразуващи елементи, които са извън формулата по чл. 4, ал. 1, т. 2, б.”б” от НРЦЕЕ.</w:t>
        <w:tab/>
        <w:br/>
        <w:tab/>
        <w:t xml:space="preserve">С оглед на изложено настоящият съдебен състав приема, че утвърдените от ДКЕВР цени са формирани при спазване на нормативните изисквания, в съответствие с правомощията на комисията и в изпълнение на изискванията за регулиране на дейностите по снабдяване с електрическа енергия при баланс между интересите на енергийните предприятия и потребителите, осигуряване на равнопоставеност между отделните категории предприятия и потребители и създаване на стимули за ефективна дейност. По този начин са осъществени и целите на ЗЕ, предвидени в чл. 2, ал. 1, т. 1, т. 2 и т. 3 - качествено и сигурно задоволяване на потребностите от електроенергия; енергийно развитие при ефективно използване на енергията и създаване на конкурентен и финансово стабилен енергиен пазар. Ето защо доводите на жалбоподателя за несъответствие на решението в атакуваната част с целта на закона са неоснователни.</w:t>
        <w:tab/>
        <w:br/>
        <w:tab/>
        <w:t xml:space="preserve">Решението на ДКЕВР в оспорената му част е законосъобразно, поради което и на основание чл. 172, ал. 2, пр. последно от АПК жалбата срещу него следва да бъде отхвърлена.</w:t>
        <w:tab/>
        <w:br/>
        <w:tab/>
        <w:t xml:space="preserve">По изложените съображения Върховният административен съд, пето отделение,</w:t>
        <w:tab/>
        <w:br/>
        <w:tab/>
        <w:t xml:space="preserve">РЕШИ:</w:t>
        <w:tab/>
        <w:br/>
        <w:tab/>
        <w:t xml:space="preserve">ОСТАВЯ БЕЗ РАЗГЛЕЖДАНЕ жалбата на "ЕВН Б. Е.дяване” АД с адрес на управление гр. С. против мълчалив отказ на Държавната комисия за енергийно и водно регулиране (ДКЕВР) да утвърди цени на електрическата енергия и прекратява производството по адм. д. № 9563/2010г. по описа на ВАС в тази част.</w:t>
        <w:tab/>
        <w:br/>
        <w:tab/>
        <w:t xml:space="preserve">ОТХВЪРЛЯ жалбата на "ЕВН Б. Е.дяване” АД против решение № Ц-030/28. 06. 2010г. на ДКЕВР за утвърждаване на цени на електрическата енергия, считано от 01. 07. 2010г. в частта му по Раздел ІV, т. 8 и т. 8. 1.</w:t>
        <w:tab/>
        <w:br/>
        <w:tab/>
        <w:t xml:space="preserve">Решението подлежи на обжалване пред петчленен състав на ВАС в 14-деневен срок от съобщението, че е изготвено.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В. Г./п/ И. С.</w:t>
        <w:tab/>
        <w:br/>
        <w:tab/>
        <w:t xml:space="preserve">В.Г.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