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№5021/31.10.2022 по търг. д. №2344/2021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50216</w:t>
        <w:tab/>
        <w:br/>
        <w:tab/>
        <w:t xml:space="preserve"/>
        <w:tab/>
        <w:br/>
        <w:tab/>
        <w:t xml:space="preserve"> [населено място], 31. 10. 2022 год. </w:t>
        <w:tab/>
        <w:br/>
        <w:tab/>
        <w:t xml:space="preserve"/>
        <w:tab/>
        <w:br/>
        <w:tab/>
        <w:t xml:space="preserve">В. К. С на Р. Б, Търговска колегия, първо търговско отделение, в закрито заседание на двадесет и пети октомври,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разгледа докладваното от съдия Божилова т. д.№ 2344 по описа за две хиляди двадесет и първа година, съобрази следното: </w:t>
        <w:tab/>
        <w:br/>
        <w:tab/>
        <w:t xml:space="preserve"/>
        <w:tab/>
        <w:br/>
        <w:tab/>
        <w:t xml:space="preserve"> Постъпила е молба вх.№ 508308/17. 10. 2022 г. от процесуалния представител на Държавен културен институт „Софийска опела и балет „ – адв. В. Г., с искане за поправка на очевидна фактическа грешка в определението от 06. 10. 2022 г. по настоящото дело, Същата се сочи допусната в мотивите на съдебния акт, в който - противно на данните по делото – е посочено, че „ответните страни не са депозирали становища по касационната жалба„, Изложени са съображения и посочени доказателства за изпращането на такъв отговор от ответната страна - Държавен културен институт „Софийска опера и балет„ – безспорно обстоятелство, както и пропуска на настоящия състав да го съобрази. Независимо от горното, молбата следва да бъде оставена без уважение. Очевидната фактическа грешка съставлява разминаване между изразената в мотивите воля на съда по предмета на спора и отражението му в диспозитива на съдебния акт. Погрешното упоменаване на липсващ отговор по касационната жалба на противната страна не формира правен извод по предмета на спора, нито е обстоятелство отразимо в диспозитива на акта.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УВАЖЕНИЕ молба вх.№ 508308/17. 10. 2022 г. от процесуалния представител на Държавен културен институт „Софийска опела и балет „ – адв. В. Г..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