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№6158/08.06.2006 по адм. д. №3718/2006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33 - чл. 40 от Закона за Върховния административен съд.</w:t>
        <w:tab/>
        <w:br/>
        <w:tab/>
        <w:t xml:space="preserve">Образувано е по касационна жалба подадена от Община гр. Р. против решение № 3 от 10. 02. 2006г постановено от Окръжен съд гр. Р. по адм. д.136/2005г. С касационната жалба са развити доводи за неправилност на обжалваното решение като постановено в нарушение на материалния закон и необосновано - касационни отменителни основания по чл. 218б, ал. 1, б."в" от ГПК във връзка с чл. 11 от ЗВАС. Касационния жалбоподател прави искане за отмяна на обжалваното решение.</w:t>
        <w:tab/>
        <w:br/>
        <w:tab/>
        <w:t xml:space="preserve">Ответникът "Алкатур " ЕООД не взема становище по съществото на жалбата. Преди даване на ход по същество на делото е депозирал писмена молба, с която заявява, че на осн. чл. 119, ал. 2 от ГПК, във връзка с чл. 11 от ЗВАС се отказва от предявената жалба срещу заповед № 3215 от 27. 09. 2005г на Кмета на община Р..</w:t>
        <w:tab/>
        <w:br/>
        <w:tab/>
        <w:t xml:space="preserve">Заинтересованите страни не взема становище по касационната жалба и по депозираната молба за отказ от жалбата.</w:t>
        <w:tab/>
        <w:br/>
        <w:tab/>
        <w:t xml:space="preserve">Във връзка с молбата за отказ от подадената първоинстанционна жалба, участващият в производството прокурор от Върховна административна прокуратура дава заключение за обезсилване на обжалваното решение и прекратяване на образуваното производство.</w:t>
        <w:tab/>
        <w:br/>
        <w:tab/>
        <w:t xml:space="preserve">Пред настоящата инстанция на 22. 05. 2006г е постъпила молба от ответника "Алкатур" ЕООД, представляван от управителя на дружеството Ш. Д., с която на основание чл. 119, ал. 2 от ГПК вр. с чл. 11 от ЗВАС прави отказ от подадената пред окръжния съд жалба против заповед №3215 от 27. 09. 2005г на Кмета на община Р. и иска обезсилване на решението на окръжния съд и прекратяване на съдебно-административното производство.</w:t>
        <w:tab/>
        <w:br/>
        <w:tab/>
        <w:t xml:space="preserve">Във връзка с подадената молба настоящият състав стигна до следните правни изводи:</w:t>
        <w:tab/>
        <w:br/>
        <w:tab/>
        <w:t xml:space="preserve">По своята правна същност отказът от жалбата представлява десезиране на съда от разглеждането на административно-правния спор по същество, което процесуално действие, съгласно чл. 119, ал. 2 от ГПК е приложимо в административното производство по силата на препращащата норма на чл. 11 от ЗВАС и може да бъде извършено по всяко време от развитието на делото докато то е висящо, включително и в касационното производство.</w:t>
        <w:tab/>
        <w:br/>
        <w:tab/>
        <w:t xml:space="preserve">В конкретния случай молбата е подадена от лице, притежаващо представителна власт, което безспорно има право да се разпорежда едностранно с предмета на делото. Правните последици от изявлението за отказ от жалбата настъпват без да е необходимо съгласието на ответната страна.</w:t>
        <w:tab/>
        <w:br/>
        <w:tab/>
        <w:t xml:space="preserve">Налице е десезиране на съда, направено пред касационната инстанция, което налага на основание чл. 119, ал. 2 от ГПК във връзка с чл. 11 от ЗВАС постановеното от Разградския окръжен съд решение да бъде обезсилено, а съдебното-административното производство, образувано пред окръжния съд прекратено изцяло, тъй като няма предмет. Всички извършени процесуални действия на съда и страните се заличават с обратна сила и като краен резултат от заявения отказ от жалбата, в правната действителност остава административният акт във вида, в който е бил издаден.</w:t>
        <w:tab/>
        <w:br/>
        <w:tab/>
        <w:t xml:space="preserve">Воден от горното и на осн. чл. 119, ал. 2 от ГПК във връзка с чл. 11 от ЗВАС Върховния административен съд - четвърто отделение РЕШИ:</w:t>
        <w:tab/>
        <w:br/>
        <w:tab/>
        <w:t xml:space="preserve">ОБЕЗСИЛВА решение № 3 от 10. 02. 2006г постановено от Окръжен съд гр. Р. по адм. д.136/2005г.</w:t>
        <w:tab/>
        <w:br/>
        <w:tab/>
        <w:t xml:space="preserve">ПРЕКРАТЯВА производството по адм. д.136/2005г по описа на Окръжен съд гр. Р.. Решението не подлежи на обжалване. Вярно с оригинала, ПРЕДСЕДАТЕЛ: /п/ С. Х. секретар: ЧЛЕНОВЕ: /п/ Д. Г./п/ Т. Х.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