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№1174/12.10.2010 по адм. д. №3742/2010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w:t>
        <w:tab/>
        <w:br/>
        <w:tab/>
        <w:t xml:space="preserve">Образувано е по касационна жалба на Директора на Районната здравноосигурителна каса, гр. С., против решение № 4 от 12. 02. 2010 г. по АД № 165 по описа за 2009 г. на Административен съд - Силистра, с което е обявена за нищожна заповед № РД-0912-269 / 19. 08. 2009 г. и преписката е изпратена на касатора за произнасяне по компетентност съобразно дадените от съда указания.</w:t>
        <w:tab/>
        <w:br/>
        <w:tab/>
        <w:t xml:space="preserve">Посочените пороци релевират неправилност на съдебното решение като касационно основание за отмяна по чл. 209, т. 3 от АПК.</w:t>
        <w:tab/>
        <w:br/>
        <w:tab/>
        <w:t xml:space="preserve">Ответникът „Многопрофилна болница за активно лечение – Тутракан” ЕООД, гр. Т., обл. Силистра, е оспорил касационната жалба в писмен отговор.</w:t>
        <w:tab/>
        <w:br/>
        <w:tab/>
        <w:t xml:space="preserve">Представителят на Върховната административна прокуратура е дал заключение за 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обжалваното решение Административен съд – Силистра е обявил за нищожна заповед РД-0912-269 / 19. 08. 2009 г., издадена от заместник - директора на Районната здравноосигурителна каса (РЗОК), гр. С., за налагане на санкции – финансови неустойки с общ размер 3060 лв., на „Многопрофилна болница за активно лечение – Тутракан” ЕООД.</w:t>
        <w:tab/>
        <w:br/>
        <w:tab/>
        <w:t xml:space="preserve">За да постанови решението си, първоинстанционният административен съд незаконосъобразно е приел, че оспореният административен акт е издаден от административен орган без материална компетентност по чл. 232, ал. 1 от Националния рамков договор между Националната здравноосигурителна каса и Българския лекарски съюз и Съюза на стоматолозите в България, 2006 г. (НРД, 2006 г.). Изводът за нищожност на акта се основава на неправилната теза, че законът не позволява делегиране на правомощията на директора на РЗОК на неговия заместник.</w:t>
        <w:tab/>
        <w:br/>
        <w:tab/>
        <w:t xml:space="preserve">Разпоредбата на чл. 238, ал. 1 от НРД, 2006 г. овластява директора на РЗОК да прилага санкциите при констатирани нарушения от финансовите инспектори или лекарите-контрольори по реда на чл. 73 и 74 ЗЗО. В Закона за здравното осигуряване и в НРД, 2006 г. липсва нормативна разпоредба, задължаваща директора на РЗОК да действа винаги лично или забраняваща делегирането на правомощията му. Поради това в случаите на невъзможност за директора на РЗОК да упражнява правомощията си лично поради ползване на разрешен отпуск, както е в случая, продължителна командировка или друга причина от служебно естество, неговите функции се изпълняват от заместника му. Заместникът черпи своите права да замества титуляра от самото служебно положение на заместник, породено от юридическия факт на назначаването му на тази длъжност. Съгласно т. 6. 11. от представената длъжностна характеристика заместник директорът замества директора на РЗОК – Силистра в негово отсъствие – по време на отпуск, болничен, командировка и други, като подписва необходимите документи. Видно от допълнително споразумение № 7 / 02. 02. 2009 г., длъжността „заместник директор” на РЗОК – Силистра се изпълнява от С. Й. П., която по време на надлежно разрешения платен годишен отпуск на директора Нончева е подписала със запетая оспорения акт.</w:t>
        <w:tab/>
        <w:br/>
        <w:tab/>
        <w:t xml:space="preserve">Оспорената заповед за прилагане на санкции, издадена по заместване от зам. директора на РЗОК – Силистра, представлява официален документ, издаден от длъжностно лице в кръга на службата му по установените форми и ред. Нейната истинност не е била оспорена от заинтересованата страна по реда на чл. 193 от Гражданския процесуален кодекс, приложим на основание чл. 144 от АПК. Решението на Административен съд – Силистра, с което е обявена нищожността на заповед РД-0912-269 / 19. 08. 2009 г., издадена от заместник-директора на Районната здравноосигурителна каса, гр. С. и преписката е изпратена на Директора на РЗОК за произнасяне по компетентност съобразно дадените указания, е неправилно и подлежи на отмяна. Постановяването на съдебното решение при съществени нарушения на съдопроизводствени правила налага делото да бъде върнато за ново разглеждане по същество от друг състав на същия съд.</w:t>
        <w:tab/>
        <w:br/>
        <w:tab/>
        <w:t xml:space="preserve">По изложените съображения и на основание чл. 222, ал. 2, т. 1 от АПК Върховният административен съд, шесто отделение, РЕШИ: ОТМЕНЯ</w:t>
        <w:tab/>
        <w:br/>
        <w:tab/>
        <w:t xml:space="preserve">решение № 4 от 12. 02. 2010 г. по АД № 165 по описа за 2009 г. на Административен съд – Силистра. ВРЪЩА</w:t>
        <w:tab/>
        <w:br/>
        <w:tab/>
        <w:t xml:space="preserve">делото на същия съд за ново разглеждане от друг състав. Вярно с оригинала, ПРЕДСЕДАТЕЛ: /п/ М. П. секретар: ЧЛЕНОВЕ: /п/ Р. П./п/ Д. М.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