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№51/23.01.2020 по търг. д. №923/2019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51</w:t>
        <w:tab/>
        <w:br/>
        <w:tab/>
        <w:t xml:space="preserve"> </w:t>
        <w:tab/>
        <w:br/>
        <w:tab/>
        <w:t xml:space="preserve"> гр. София, 23. 01. 2020г.</w:t>
        <w:tab/>
        <w:br/>
        <w:tab/>
        <w:t xml:space="preserve"> </w:t>
        <w:tab/>
        <w:br/>
        <w:tab/>
        <w:t xml:space="preserve">ВЪРХОВЕН КАСАЦИОНЕН СЪД на Р. Б, Търговска колегия, Първо отделение, в закрито заседание на двадесет и пети ноември през две хиляди и деветнадесета година, в състав</w:t>
        <w:tab/>
        <w:br/>
        <w:tab/>
        <w:t xml:space="preserve"/>
        <w:tab/>
        <w:br/>
        <w:tab/>
        <w:t xml:space="preserve"> ПРЕДСЕДАТЕЛ: ДАРИЯ ПРОДАНОВА</w:t>
        <w:tab/>
        <w:br/>
        <w:tab/>
        <w:t xml:space="preserve"> </w:t>
        <w:tab/>
        <w:br/>
        <w:tab/>
        <w:t xml:space="preserve"> ЧЛЕНОВЕ: РАДОСТИНА КАРАКОЛЕВА</w:t>
        <w:tab/>
        <w:br/>
        <w:tab/>
        <w:t xml:space="preserve"> </w:t>
        <w:tab/>
        <w:br/>
        <w:tab/>
        <w:t xml:space="preserve"> АНЖЕЛИНА ХРИСТОВА</w:t>
        <w:tab/>
        <w:br/>
        <w:tab/>
        <w:t xml:space="preserve"/>
        <w:tab/>
        <w:br/>
        <w:tab/>
        <w:t xml:space="preserve">като изслуша докладваното от съдия Христова т. д. №923 по описа за 2019г.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от Ц. С. И., чрез адв.П.К. срещу решение №2954 от 14. 12. 2018г. по в. гр. д. №986/2018г. на Апелативен съд - София в частта, с която е потвърдено решение №6509 от 24. 09. 2017г. по гр. д.№16958/2015г. на СГС, І-2 състав в отхвърлителната му част. С първоинстанционното решение е осъден ответника ЗАД „А. Б“ АД да заплати на Ц. С. И. на основание чл. 226, ал. 1, вр. с чл. 223, ал. 2 от КЗ отм. сумата 128 000. 00 лева -обезщетение за неимуществени вреди и сумата 1 044. 92 лева - обезщетение за имуществени вреди от пътно-транспортно произшествие, настъпило на 30. 04. 2015г., ведно със законната лихва върху главниците от 30. 04. 2015г. до окончателното изплащане, като е отхвърлен искът за неимуществени вреди за разликата над 128 000. 00 лева до предявения размер от 200 000. 00 лева /частична претенция от 280 000 лева/ като неоснователен. </w:t>
        <w:tab/>
        <w:br/>
        <w:tab/>
        <w:t xml:space="preserve"> </w:t>
        <w:tab/>
        <w:br/>
        <w:tab/>
        <w:t xml:space="preserve"> В касационната жалба се твърди, че решението в частта, с която е потвърдено първоинстанционното решение за отхвърляне на претенцията за неимуществени вреди за сумата 72 000 лева /разликата от 128 000 лева до 200 000 лева/ е неправилно поради нарушение на закона и необоснованост. Излагат се съображения за липса на мотиви, както и подробни доводи за неправилно приложение на разпоредбата на чл. 52 ЗЗД, довело до присъждане на изключително занижено по размер обезщетение в нарушение на принципа на справедливост. Касаторът поддържа тезата, че въззивният съд необосновано, без преценка на конкретните факти и обстоятелства и в противоречие с цитираната в решението съдебна практика приема, че определеното обезщетение за неимуществени вреди е справедливо и е в състояние да компенсира търпените от нея вреди, като необосновано приема и наличие на съпричиняване. Моли да бъде отменено въззивното решение в обжалваната част и да бъде уважен изцяло искът за обезщетение за неимуществени вреди като й бъде присъдена допълнително сумата 72 000 лева /общо 200 000 лева/, ведно със законната лихва от 30. 04. 2015г. до окончателното плащане. Претендира разноски.</w:t>
        <w:tab/>
        <w:br/>
        <w:tab/>
        <w:t xml:space="preserve"> </w:t>
        <w:tab/>
        <w:br/>
        <w:tab/>
        <w:t xml:space="preserve">Допускането на касационното обжалване се основава на предпоставките по чл. 280, ал. 1, т. 1 и т. 3 и ал. 2, пр. 3 ГПК. </w:t>
        <w:tab/>
        <w:br/>
        <w:tab/>
        <w:t xml:space="preserve"> </w:t>
        <w:tab/>
        <w:br/>
        <w:tab/>
        <w:t xml:space="preserve">Касаторът поддържа, че съдът се е произнесъл по процесуалноправния въпрос „Предвидената в чл. 272 ГПК процесуална възможност въззивният съд да препрати към мотивите на първата инстанция в случаите, когато потвърждава нейното решение, дерогира ли изискването на чл. 236, ал. 2 ГПК за мотивиране на въззивното решение и освобождава ли въззивната инстанция от задължението да се произнесе по спорния предмет на делото, след като подложи на самостоятелна преценка доказателствата и обсъди защитните тези на страните при съблюдаване на очертаните с въззивната жалба предели на въззивното производство?“, като е налице противоречие с практиката на ВКС, обективирана в решение №120/04. 04. 2013г. по гр. д.№964/2012г., ІV г. о.; решение №34/26. 02. 2015г. по гр. д.№6256/2014г., ІІ г. о.- основание за допускане до касационно обжалване по чл. 280, ал. 1, т. 1 ГПК. </w:t>
        <w:tab/>
        <w:br/>
        <w:tab/>
        <w:t xml:space="preserve"> </w:t>
        <w:tab/>
        <w:br/>
        <w:tab/>
        <w:t xml:space="preserve">Поддържа, че въззивният съд се е произнесъл и по материалноправни въпроси за приложимите критерии при определяне размера на дължимото обезщетение за неимуществени вреди по чл. 52 ЗЗД, обусловили изхода на спора, като поставените въпроси са разрешени в противоречие със задължителната практика на ВКС, обективирана в т. 11 ППВС №4/1968г., както и описаните решения на ВКС, постановени по реда на чл. 290 ГПК - основание за допускане до касационно обжалване по чл. 280, ал. 1, т. 1 ГПК. Заявява, че въпросите са от значение за точното прилагане на закона и за развитието на правото - основание за допускане до касационно обжалване по чл. 280, ал. 1, т. 3 ГПК.</w:t>
        <w:tab/>
        <w:br/>
        <w:tab/>
        <w:t xml:space="preserve"> </w:t>
        <w:tab/>
        <w:br/>
        <w:tab/>
        <w:t xml:space="preserve">Поставя въпроси за доказателствената тежест и предпоставките за наличие на съпричиняване на вредите по чл. 51, ал. 2 ЗЗД, в частност поради непоставяне на предпазен колан, като твърди, че съдът се произнесъл по тях в противоречие с цитираната практиката на ВКС по чл. 290 ГПК - основание за допускане до касационно обжалване по чл. 280, ал. 1, т. 1 ГПК. Заявява, че въпросите са от значение за точното прилагане на закона и за развитието на правото - основание за допускане до касационно обжалване по чл. 280, ал. 1, т. 3 ГПК.</w:t>
        <w:tab/>
        <w:br/>
        <w:tab/>
        <w:t xml:space="preserve"> </w:t>
        <w:tab/>
        <w:br/>
        <w:tab/>
        <w:t xml:space="preserve">В изложението по чл. 284, ал. 3, т. 1 ГПК касаторът поддържа като основание за допускане на касационно обжалване на въззивното решение и очевидна неправилност по смисъла на чл. 280, ал2, пр. 3 ГПК. </w:t>
        <w:tab/>
        <w:br/>
        <w:tab/>
        <w:t xml:space="preserve"> </w:t>
        <w:tab/>
        <w:br/>
        <w:tab/>
        <w:t xml:space="preserve">Ответникът ЗАД „А. Б“ АД поддържа, че не са налице основанията за допускане на касационно обжалване на решението. Заявява, че жалбата е неоснователна по съображения, изложени в писмения отговор на касационната жалба. Счита, че обжалваното решение е законосъобразно, правилно и постановено при спазване на материалните и процесуалноправни норми. Претендира разноски. </w:t>
        <w:tab/>
        <w:br/>
        <w:tab/>
        <w:t xml:space="preserve"> </w:t>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
        <w:tab/>
        <w:br/>
        <w:tab/>
        <w:t xml:space="preserve">Настоящият състав на ВКС намира, че не са налице предпоставките за допускане на касационен контрол на обжалваното решение.</w:t>
        <w:tab/>
        <w:br/>
        <w:tab/>
        <w:t xml:space="preserve"> </w:t>
        <w:tab/>
        <w:br/>
        <w:tab/>
        <w:t xml:space="preserve">За да потвърди първоинстанционното решение в частта, с която е отхвърлен искът с правно основание чл. 226, ал. 1 КЗ отм. за сумата над 128 000 лева, въззивният съд приема установената от първоинстанционния съд фактическа обстановка /чл. 272 ГПК/ и излага мотиви, че с оглед критериите по чл. 52 ЗЗД справедливото обезщетение за ищцата за причинените й от противоправното поведение на делинквента неимуществени вреди, изразяващи се в болки и страдания от получените травми при процесното ПТП, настъпило на 30. 04. 2015г., е в размер на 160 000 лева, като същото следва да се намали поради съпричиняване с 20%. При безспорно установен механизъм на процесното ПТП, причинено от Г. Д. Н., застрахована по застраховка ГО в ответното дружество и с оглед доказателствата за претърпените от ищцата при това ПТП тежка черепно-мозъчна травма /травматичен кръвоизлив под твърдата мозъчна обвивка в дясната слепоочна област на черепа с максимална ширина до 4мм без изразен компресионно-дислокационен синдром; травматичен кръвоизлив под меките мозъчни обвивки; леко изразен мозъчен оток; травматични кръвоизливно-контузионни огнища в двата слепоочни мозъчни дяла; счупване на средна черепна ямка; счупване на носни кости и на лява и дясна ябълчни кости; счупване на задната стена на левия максиларен синус; травматичен кръвоизлив в етмоидални, максиларни, сфеноидални и фронтални синуси; навлизане на въздух в черепната кухина – пневмоцефалия; пареза на десния нерв абдуценс; травматичен периорбитален хематом вляво; травматичен кръвоизлив в теменната област на главата/; компресионно счупване на телата на седми и осми гръдни прешлени без увреда на подлежащия гръбначен мозък; счупване на тялото на гръдната кост с малък хемоторакс (излив на кръв в плевралната кухина) и контузия на десния бял дроб; счупване на дясната ключица и контузия на крайниците (ляво коляно и ляв лакът) и таза; продължителността на страданията и неудобствата при лечението, периода на възстановяване, психическите страдания и трайните увреждания на здравето, решаващият съдебен състав приема, че основният спор е свързан с наличието на съпричиняване на вредата и справедливия размер на обезщетението за претърпените от ищцата неимуществени вреди.</w:t>
        <w:tab/>
        <w:br/>
        <w:tab/>
        <w:t xml:space="preserve"> </w:t>
        <w:tab/>
        <w:br/>
        <w:tab/>
        <w:t xml:space="preserve">Въззивният съд излага доводи, че обезщетението за неимуществени вреди, определено в размер на 160 000 лева, е съобразено с чл. 52 ЗЗД. С оглед дадените с ППВС №4 от 1968г. разяснения, се аргументира, че размерът на обезщетенията за неимуществени вреди се определя от съда по „справедливост”, като справедливостта не е абстрактно понятие, а изисква преценка на редица конкретни обективно съществуващи обстоятелства - при телесните увреждания -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осакатявания, загрозявания и др. Приема, че в категорията „други обстоятелства” се включва социално-икономическата обстановка в страната към датата на увреждането – като отправна точка за преценката на обществено приемливите по размер обезщетения от този вид към посочения момент. При преценката на тези релевантни факти и обстоятелства, правилно установени от първоинстанционния съд /вкл. кривогледство с дясното око, както и ограничение на периферното зрение в резултат от увреждането на десния нерв абдуценс и паралитичното отклонение на дясната очна ябълка навътре, без възможност за движение навън, трайно намаляване на слуха на дясното ухо; продължително и болезнено възстановяване от гръдната травма и носене на корсет в продължение на шест месеца; прекъсване на образованието и смяна на специалността и учебното заведение; необходимост от чужда помощ и грижа в продължение на повече от шест месеца; значителни негативни психологически последици/ и след анализ на събраните във въззивното производство доказателства за продължаваща увреда на десния отвеждащ нерв на окото с конвергиращ страбизъм и ограничено периферно зрение на ищцата и необходимост от по-нататъшно проследяване на неврологичния й статус, съдът намира, че определеното обезщетение е справедливо. </w:t>
        <w:tab/>
        <w:br/>
        <w:tab/>
        <w:t xml:space="preserve"> </w:t>
        <w:tab/>
        <w:br/>
        <w:tab/>
        <w:t xml:space="preserve">Решаващият състав излага аргументи, че изводът за наличие на съпричиняване не може да почива на предположения, а следва да е резултат от установени по безспорен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Приема, че не всяко поведение на пострадалия, действие или бездействие, дори и когато не съответства на предписаното от закона, може да бъде определено като съпричиняващо вредата, а като такова може да бъде определено само действието или бездействието, чието конкретно проявление се явява пряка и непосредствена причина за произлезлите вреди. Излага мотиви, че с оглед разпоредбата на чл. 137а, ал. 1 ЗДвП, предвиждаща, че пътуващите в лек автомобил са длъжни да поставят обезопасителен колан, както и предвид установения по делото факт, че ищцата е пътувала без поставен предпазен колан, а ако е имала поставен такъв, не би получила толкова тежка черепно-мозъчна травма /с всички произтичащи от това последствия за очите, мозъка, ушите и т. н./, правилно процентът на съпричиняване е определен на 20%. </w:t>
        <w:tab/>
        <w:br/>
        <w:tab/>
        <w:t xml:space="preserve"> </w:t>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
        <w:tab/>
        <w:br/>
        <w:tab/>
        <w:t xml:space="preserve">Настоящият състав намира, че касационното обжалване не следва да бъде допуснато. Макар и значими за спора като обуславящи неговия изход по смисъла на чл. 280, ал. 1 ГПК и разясненията по приложението му, дадени в т. 1 от Тълкувателно решение №1 от 19. 02. 2010г. на ОСГТК на ВКС, поставените въпроси, свързани с критериите за определяне на обезщетението за неимуществени вреди по реда на чл. 52 ЗЗД, не могат да обосноват допускане на касационния контрол, тъй като не е осъществено допълнителното основание по чл. 280, ал. 1, т. 1 ГПК. Поставените от касатора въпроси не са решени в противоречие с цитираната задължителна съдебна практика. Въззивният съд е съобразил всички критерии по чл. 52 ЗЗД, като е посочил конкретните обстоятелствата, които са от значение за определяне на обезщетението за неимуществени вреди в процесния случай, вкл. естеството на претърпените травми и продължителността на лечението, свързаните с тях неудобства и страдания, ограничението в движенията и необходимостта от чужда помощ, неврологичните, емоционални и психически страдания, негативните трайни последици, вкл. продължаващата увреда на десния отвеждащ нерв на окото с конвергиращ страбизъм и ограничено периферно зрение на ищцата и др., както и икономическите условия в страната, проявление на които са и лимитите на отговорността на застрахователите, като постановеното решение съответства на задължителната съдебна практика по приложението на чл. 52 ЗЗД - ППВС №4/1968г. Доколко конкретният размер на определеното от него обезщетение е справедлив, това е въпрос, който е относим към правилността на обжалвания акт, подлежаща на проверка само при вече допуснат касационен контрол. </w:t>
        <w:tab/>
        <w:br/>
        <w:tab/>
        <w:t xml:space="preserve"> </w:t>
        <w:tab/>
        <w:br/>
        <w:tab/>
        <w:t xml:space="preserve">Не е налице противоречие и с цитираната практика на ВКС по процесуалноправния въпрос относно приложението на чл. 272 ГПК. Въззивният съд е потвърдил първоинстанционното решение в частта, с която е отхвърлен искът за обезщетение за сумата над 128 000 лева, като е препратил към мотивите на решението съгласно чл. 272 ГПК, т. е. възприел е изцяло установената от първоинстанционния съд фактическа обстановка. Независимо от това съдът е изложил собствени мотиви, като е обсъдил спорните въпроси относно размера на обезщетението за претърпените от ищцата неимуществени вреди и наличието на съпричиняване. Обсъдени са критериите по чл. 52 ЗЗД за определяне на справедливо по размер обезщетение, както и наличието на фактическия състав на чл. 51, ал. 2 ЗЗД.</w:t>
        <w:tab/>
        <w:br/>
        <w:tab/>
        <w:t xml:space="preserve"> </w:t>
        <w:tab/>
        <w:br/>
        <w:tab/>
        <w:t xml:space="preserve">Макар и значими за спора, като обуславящи неговия изход по смисъла на чл. 280, ал. 1 ГПК, поставените въпроси относно предпоставките за наличие на съпричиняване по чл. 51, ал. 2 ЗЗД, не могат да обосноват допускане на касационния контрол, тъй като не е осъществено допълнителното основание по чл. 280, ал. 1, т. 1 ГПК. Поставените от касатора въпроси не са решени в противоречие с цитираната съдебна практика на ВКС по чл. 290 ГПК. Приетият от първоинстанционния съд факт за наличието на обезопасителен колан в процесния автомобил изобщо не е оспорен във въззивното производство /във въззивната жалба от ищцата се оспорва единствено обстоятелството, че поставянето на колана би осуетило настъпването или довело до по-леки увреждания/, поради което съдът не е имал задължение да го обсъжда. Изводите на въззивния съд относно наличието на съпричиняване и неговия обем не са хипотетични, а са направени с оглед конкретните факти и обстоятелства по делото. Като приема, че като не е поставила обезопасителен колан пострадалата ищца обективно е способствала за вредоносния резултат, като е създала условия и е улеснила неговото настъпване, въззивният съд постановява обжалваното решение в пълно съответствие с практиката на ВКС по приложението на чл. 51, ал. 2 ЗЗД. </w:t>
        <w:tab/>
        <w:br/>
        <w:tab/>
        <w:t xml:space="preserve"> </w:t>
        <w:tab/>
        <w:br/>
        <w:tab/>
        <w:t xml:space="preserve">Съгласно т. 4 на ТР №1/19. 02. 2010г. по тълк. д. №1/2009г. на ОСГТК на ВКС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Следователно разпоредбата на чл. 280, ал. 1, т. 3 ГПК намира приложение в случаите, когато приложимата правна норма изисква определяне на нейното действително съдържание по тълкувателен ред, респективно когато се налага изоставяне на едно тълкуване и преминаване към друго такова с оглед изменения в законодателството и обществените условия. Наличието на задължителна съдебна практика по поставените въпроси относно приложението на чл. 52 ЗЗД, както и на трайна и непротиворечива практика на ВКС по приложението на чл. 51, ал. 2 ЗЗД, която не се твърди да е неправилна или нуждаеща се от осъвременяване, изключва основанието по чл. 280, ал. 1, т. 3 ГПК за допускане на въззивното решение до касационен контрол. </w:t>
        <w:tab/>
        <w:br/>
        <w:tab/>
        <w:t xml:space="preserve"> </w:t>
        <w:tab/>
        <w:br/>
        <w:tab/>
        <w:t xml:space="preserve"> Касационно обжалване не може да се допусне и на поддържаното от касатора основание по чл. 280, ал. 2, пр. 3 ГПК – очевидна неправилност на обжалваното въззивно решение. </w:t>
        <w:tab/>
        <w:br/>
        <w:tab/>
        <w:t xml:space="preserve"> </w:t>
        <w:tab/>
        <w:br/>
        <w:tab/>
        <w:t xml:space="preserve">За да е налице очевидна неправилност на обжалвания съдебен акт като предпоставка за допускане на касационно обжалване по чл. 280, ал. 2 пр. 3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Очевидно неправилен ще бъде съдебният акт, който е постановен „contra legem”, т. е. законът е приложен в неговия обратен, противоположен смисъл; който е постановен „extra legem”, т. е. когато делото е решено въз основа на несъществуваща или на отменена правна норма, както и когато е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 т. 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Изложените от касатора доводи представляват оплаквания за материална незаконосъобразност и необоснованост на решението по смисъла на чл. 281, т. 3 ГПК, които могат да се обсъждат само след допускане на съдебния акт до касационен контрол при наличие на основанията на чл. 280, ал. 1 ГПК. </w:t>
        <w:tab/>
        <w:br/>
        <w:tab/>
        <w:t xml:space="preserve"> </w:t>
        <w:tab/>
        <w:br/>
        <w:tab/>
        <w:t xml:space="preserve"> С оглед изложеното, настоящият състав намира, че не са налице предпоставките по чл. 280, ал. 1, т. 1 и т. 3 и ал. 2, пр. 3 ГПК за допускане на касационен контрол на обжалваното въззивно решение. </w:t>
        <w:tab/>
        <w:br/>
        <w:tab/>
        <w:t xml:space="preserve"> </w:t>
        <w:tab/>
        <w:br/>
        <w:tab/>
        <w:t xml:space="preserve">На основание чл. 78, ал. 8 вр. ал. 3 ГПК касаторът следва да плати на ответната страна сумата 300 лева юриск. възнаграждение за касационното производство.</w:t>
        <w:tab/>
        <w:br/>
        <w:tab/>
        <w:t xml:space="preserve"> </w:t>
        <w:tab/>
        <w:br/>
        <w:tab/>
        <w:t xml:space="preserve"> Воден от горното и на основание чл. 288 ГПК, Върховният касационен съд</w:t>
        <w:tab/>
        <w:br/>
        <w:tab/>
        <w:t xml:space="preserve"/>
        <w:tab/>
        <w:br/>
        <w:tab/>
        <w:t xml:space="preserve"> ОПРЕДЕЛИ: </w:t>
        <w:tab/>
        <w:br/>
        <w:tab/>
        <w:t xml:space="preserve"/>
        <w:tab/>
        <w:br/>
        <w:tab/>
        <w:t xml:space="preserve">НЕ ДОПУСКА касационно обжалване на решение №2954 от 14. 12. 2018г. по в. гр. д. №986/2018г. на Апелативен съд - София в обжалваната част. </w:t>
        <w:tab/>
        <w:br/>
        <w:tab/>
        <w:t xml:space="preserve"> </w:t>
        <w:tab/>
        <w:br/>
        <w:tab/>
        <w:t xml:space="preserve">ОСЪЖДА Ц. С. И., ЕГН [ЕГН] да плати на ЗАД „А. Б“ АД, гр.София сумата 300 лева юриск. възнаграждение за касационното производство. </w:t>
        <w:tab/>
        <w:br/>
        <w:tab/>
        <w:t xml:space="preserve"> </w:t>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