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№27/22.01.2020 по гр. д. №1960/2019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27</w:t>
        <w:tab/>
        <w:br/>
        <w:tab/>
        <w:t xml:space="preserve"> </w:t>
        <w:tab/>
        <w:br/>
        <w:tab/>
        <w:t xml:space="preserve">гр. София 22. 01. 2020 г.</w:t>
        <w:tab/>
        <w:br/>
        <w:tab/>
        <w:t xml:space="preserve"> </w:t>
        <w:tab/>
        <w:br/>
        <w:tab/>
        <w:t xml:space="preserve">Върховният касационен съд на Р. Б, Четвърто гражданско отделение, в закрито заседание на двадесет и девети октомври две хиляди и деветнадесета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 </w:t>
        <w:tab/>
        <w:br/>
        <w:tab/>
        <w:t xml:space="preserve"> </w:t>
        <w:tab/>
        <w:br/>
        <w:tab/>
        <w:t xml:space="preserve">гр. дело № 1960/2019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Е. Г. К. - М., чрез пълномощника й адв. Ек. Д. против решение № 2912/11. 12. 2018 г. по възз. гр. д. № 2039/2018 г. на Софийски апелативен съд, с което е отменено частично решение № 19/03. 01. 2018 г. по гр. д. № 12306/2016 г. на Софийски градски съд и е отхвърлен иска на Е. К. – М. против „ПИК НЮЗ” ЕООД, с правно основание чл. 49, във вр. с чл. 45 ЗЗД за заплащане на сумата от 20 000 лева – частичен иск0 000 лева, представляваща обезщетение за причинени й неимуществени вреди от думи и изрази, публикувани в електронното издание „Пик“, както следва: </w:t>
        <w:tab/>
        <w:br/>
        <w:tab/>
        <w:t xml:space="preserve"> </w:t>
        <w:tab/>
        <w:br/>
        <w:tab/>
        <w:t xml:space="preserve">- на 27. 05. 2014 г., в статия със заглавие „ШОК! Ж. К. заряза сина си и пиянства по кръчмите“; </w:t>
        <w:tab/>
        <w:br/>
        <w:tab/>
        <w:t xml:space="preserve"> </w:t>
        <w:tab/>
        <w:br/>
        <w:tab/>
        <w:t xml:space="preserve">- на 13. 06. 2014 г., в статия със заглавие: „Драма! Ж. К. заприлича на призрак, отдаде се на чашката заради провалената си любов“;</w:t>
        <w:tab/>
        <w:br/>
        <w:tab/>
        <w:t xml:space="preserve"> </w:t>
        <w:tab/>
        <w:br/>
        <w:tab/>
        <w:t xml:space="preserve">- на 20. 09. 2014 г., в статия със заглавие: „Алкохолът съсипа Ж. К. и И. Е.! Красавиците се пропиха от мъка! Зрителите на „ВИП Б.“ в потрес от вида им (снимки)“; </w:t>
        <w:tab/>
        <w:br/>
        <w:tab/>
        <w:t xml:space="preserve"> </w:t>
        <w:tab/>
        <w:br/>
        <w:tab/>
        <w:t xml:space="preserve">- на 30. 09. 2014 г., в статия със заглавие: „ШОК! Голям бос поръчал сватбата на Ж. и Т., на купона имало бял прах“;</w:t>
        <w:tab/>
        <w:br/>
        <w:tab/>
        <w:t xml:space="preserve"> </w:t>
        <w:tab/>
        <w:br/>
        <w:tab/>
        <w:t xml:space="preserve">- на 01. 10. 2014 г., в статия със заглавие: „Супер сензация в Пик и „Ретро“! След изцепките в Къщата: Отнемат детето на Ж. и Т.?“; </w:t>
        <w:tab/>
        <w:br/>
        <w:tab/>
        <w:t xml:space="preserve"> </w:t>
        <w:tab/>
        <w:br/>
        <w:tab/>
        <w:t xml:space="preserve">- на 17. 10. 2014 г., в статия със заглавие: „Скандал! Снабдяват Ж. и Т. с кокаин в Къщата на „ВИП Б.“;</w:t>
        <w:tab/>
        <w:br/>
        <w:tab/>
        <w:t xml:space="preserve"> </w:t>
        <w:tab/>
        <w:br/>
        <w:tab/>
        <w:t xml:space="preserve">- на 18. 10. 2014 г., в статия със заглавие: „Само в „Пик“ и „Ретро“! Бременността на Ж. - измама на „ВИП Б.“;</w:t>
        <w:tab/>
        <w:br/>
        <w:tab/>
        <w:t xml:space="preserve"> </w:t>
        <w:tab/>
        <w:br/>
        <w:tab/>
        <w:t xml:space="preserve">- на 23. 10. 2014 г., в статия със заглавие: „Сензационно! Ж. К. с фалшива диплома по право - бъкел не разбирала“;</w:t>
        <w:tab/>
        <w:br/>
        <w:tab/>
        <w:t xml:space="preserve"> </w:t>
        <w:tab/>
        <w:br/>
        <w:tab/>
        <w:t xml:space="preserve">- на 24. 10. 2014 г., в статия със заглавие: „Ж. удари дъното във „ВИП Б.“ Бутилката ми е удоволствието!“;</w:t>
        <w:tab/>
        <w:br/>
        <w:tab/>
        <w:t xml:space="preserve"> </w:t>
        <w:tab/>
        <w:br/>
        <w:tab/>
        <w:t xml:space="preserve">- на 29. 10. 2014 г., в статия със заглавие: „Само в „Пик“ и „Ретро“: Ж. купила победата на Т. във „ВИП Б.“!“; </w:t>
        <w:tab/>
        <w:br/>
        <w:tab/>
        <w:t xml:space="preserve"> </w:t>
        <w:tab/>
        <w:br/>
        <w:tab/>
        <w:t xml:space="preserve">- на 01. 11. 2014 г., в статия със заглавие: „Т. във ВИП Б.! Т.: Мъртвец съм, ако напусна Ж.. Скандалният съпруг - роб до гроб на властната К.“; </w:t>
        <w:tab/>
        <w:br/>
        <w:tab/>
        <w:t xml:space="preserve"> </w:t>
        <w:tab/>
        <w:br/>
        <w:tab/>
        <w:t xml:space="preserve">- на 09. 11. 2014 г., в статия със заглавие: „Само в Пик и „Ч. П“! Скандално разкритие за къщата! Ж. и Т. печелят ВИП Б. с измама! Осигурили с и победата с тайни договорки“; </w:t>
        <w:tab/>
        <w:br/>
        <w:tab/>
        <w:t xml:space="preserve"> </w:t>
        <w:tab/>
        <w:br/>
        <w:tab/>
        <w:t xml:space="preserve">- на 12. 11. 2014 г., в статия със заглавие: „Скандал в Пик и „Ретро“! Ж. продала „М. Б“ за победа във ВИП Б.“. К. подарява конкурса на Н. Т., ако с Т. са № 1 в риалитито“;</w:t>
        <w:tab/>
        <w:br/>
        <w:tab/>
        <w:t xml:space="preserve"> </w:t>
        <w:tab/>
        <w:br/>
        <w:tab/>
        <w:t xml:space="preserve">- на 15. 11. 2014 г., в статия със заглавие: „Ж. К. била нимфоманка, четирима я обладали накуп“ </w:t>
        <w:tab/>
        <w:br/>
        <w:tab/>
        <w:t xml:space="preserve"> </w:t>
        <w:tab/>
        <w:br/>
        <w:tab/>
        <w:t xml:space="preserve"> - на 12. 12. 2014 г., в статия със заглавие: „Скандал! Лъсна тайна сделка на Ж.К. с ВИП Б.“, ведно със законната лихва, считано от 10. 10. 2016 г. до окончателното й изплащане.Потвърдено е решението в останалата му част, с която е отхвърлен иска по чл. 49, вр. чл. 45 ЗЗД за разликата над 20 000 лева до пълния предявен размер от 26 000 лева – частичен иск0 000 лева, представляваща обезщетение за причинени неимуществени вреди от думи и изрази, публикувани в електронното издание „Пик“, както следва: </w:t>
        <w:tab/>
        <w:br/>
        <w:tab/>
        <w:t xml:space="preserve"> </w:t>
        <w:tab/>
        <w:br/>
        <w:tab/>
        <w:t xml:space="preserve">- на 14. 10. 2014 г., в статия със заглавие: „Сензация във ВИП Б.“ – Ж. К. бременна?!“;</w:t>
        <w:tab/>
        <w:br/>
        <w:tab/>
        <w:t xml:space="preserve"> </w:t>
        <w:tab/>
        <w:br/>
        <w:tab/>
        <w:t xml:space="preserve">- на 25. 10. 2014 г., в статия със заглавие: „Жестока лична драма във ВИП Б.! К. направила аборт в Къщата“</w:t>
        <w:tab/>
        <w:br/>
        <w:tab/>
        <w:t xml:space="preserve"> </w:t>
        <w:tab/>
        <w:br/>
        <w:tab/>
        <w:t xml:space="preserve">- на 15. 11. 2014 г., в статия със заглавие: „Интереси! М. заповядал на Ж. да остане с Т., той го върнал в Къщата“ и на 17. 11. 2014 г., в статия със заглавие: „Скандал във „ВИП Б.“! Ж. и Т. с яка подкрепа от продуцентите преди финала – вижте как ги бутат към победата“ като касаторката е осъдена да заплати на ответника разноски в общ размер на 1605 лева.</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 Претендират се разноски. </w:t>
        <w:tab/>
        <w:br/>
        <w:tab/>
        <w:t xml:space="preserve"> </w:t>
        <w:tab/>
        <w:br/>
        <w:tab/>
        <w:t xml:space="preserve">Като основание за допускане на касационно обжалване се сочи очевидна неправилност на решението, както и основанията по чл. 280, ал. 1, т. 1, т. 2 и т. 3 ГПК по следните въпроси: 1. „Кога един казус е уникален и уникален ли е казусът по чл. 49 от ЗЗД, когато ответникът е електронна медия, както и кога уникалността на казуса предполага известно различие при оценка на фактите и тяхното значение за правото?”; 2. „Носи ли отговорност юридическото лице собственик на сайта за вида, характера и съдържанието на материалите, които се публикуват в него, тъй като работата по изготвяне и подбор на публикациите се извършва от негови служители и в негов интерес?”; 3. „При взаимно конкуриращи се, конституционно защитени права, касаещи правото на свобода на словото на медиите и правото на ненамеса в личния живот на гражданите, следва ли да се дава предимство на правото на медиите за свободно изразяване за сметка на правата на личността и къде е границата на търпимост?” и 4. „Къде е границата между оценъчни съждения и субективно мнение от една страна и клеветнически изрази и процесните изрази съдържат ли белезите на деянието клевета?”. Сочи, че решението е постановено в противоречие с решение № 7/04. 04. 1996 год. по конст. д. № 1/1996 г. на Конституционния съд на Р. Б и практиката на ВКС. </w:t>
        <w:tab/>
        <w:br/>
        <w:tab/>
        <w:t xml:space="preserve"> </w:t>
        <w:tab/>
        <w:br/>
        <w:tab/>
        <w:t xml:space="preserve">В срока по чл. 287, ал. 1 ГПК е постъпил отговор от „ПИК НЮЗ” ЕООД, подаден чрез адв. А. С., в който се изразява становище, че не са налице основания за допускане до касационно обжалване, а по същество жалбата е неоснователна. Претендират се разноски. </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 </w:t>
        <w:tab/>
        <w:br/>
        <w:tab/>
        <w:t xml:space="preserve"> </w:t>
        <w:tab/>
        <w:br/>
        <w:tab/>
        <w:t xml:space="preserve">Касационната жалба е подаденa в срока по чл. 283 ГПК, от надлежна страна с правен интерес да обжалва атакуваното решение, срещу въззивно решение, което съгласно чл. 280, ал. 3, т. 1 ГПК е с допустим предмет на касационно обжалване, поради което е процесуално допустима.</w:t>
        <w:tab/>
        <w:br/>
        <w:tab/>
        <w:t xml:space="preserve"> </w:t>
        <w:tab/>
        <w:br/>
        <w:tab/>
        <w:t xml:space="preserve">Въззивният съд е приел, че решението на Софийски градски съд следва да се отмени в осъдителната му част, тъй като предявеният иск е недоказан. Приел е от фактическа страна, че ответникът е издател на електронното издание „Пик“, публикувано в интернет сайта www.pik.bg, както и, че е собственик на домейна http:// www.pik.bg и, че в периода от 02. 05. 2014 г. до 12. 12. 2014 г. са били публикувани 19 броя статии в електронното издание „Пик“ с посоченото в исковата молба съдържание. Приел е, че ищцата е публична личност; твърдяла е, че описаните в статиите твърдения били неистински и обидни; представяли я като неморална и нечестна личност, която има различни зависимости; представяли я също като необразована, тъй като не може да получи диплома по законен начин, в следствие на което е претърпяла неимуществени вреди – душевни болки и страдания, изразяващи се в терзания, безпокойство и затруднения в контактите с близките и с околните. Въззивният съд е приел, че по делото пред първата инстанция не са събрани доказателства, които по несъмнен и категоричен начин да установяват ищцата да е претърпяла твърдените неимуществени вреди. За установяването им в първата инстанция са били разпитани свидетелките М. и Я., които в показанията си основно са оборили твърденията в статиите, че ищцата е алкохоличка, че същата заспива по кръчмите, че няма диплома по право, че е направила аборт, но не установяват, че направените от ответната медия твърдения са повлияли по някакъв начин на душевно спокойствие на ищцата и на емоционалното й състояние. Освен това не било доказано и наличието на причинна връзка между предполагаемите вреди и конкретните 19 броя публикации в електронната медия, доколкото по делото било установено, че в същия период подобни и дори същите коментари са тиражирани и от други медии.</w:t>
        <w:tab/>
        <w:br/>
        <w:tab/>
        <w:t xml:space="preserve"> </w:t>
        <w:tab/>
        <w:br/>
        <w:tab/>
        <w:t xml:space="preserve">Не е налице претендираното основание по чл. 280, ал. 2, предл. 3 ГПК. Очевидната неправилност е отделно, самостоятелно и независимо от предпоставките по чл. 280, ал. 1 ГПК основание за допускане на касационното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 </w:t>
        <w:tab/>
        <w:br/>
        <w:tab/>
        <w:t xml:space="preserve"> </w:t>
        <w:tab/>
        <w:br/>
        <w:tab/>
        <w:t xml:space="preserve">Налице е основание за допускане на касационно обжалване по чл. 280, ал. 1, т. 1 ГПК във връзка с уточнения и конкретизиран от настоящия състав правен въпрос /т. 1 от ТР № 1/2009 от 19. 02. 2010 г. по тълк. д. № 1/2009 г. на ВКС, ОСГТК/: Подлежат ли на проверка за истинност оценъчни съждения и фактически твърдения и има ли клеветнически характер твърдение, което се основава на истински факти, и противоправно ли е изразяването му.”</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w:t>
        <w:tab/>
        <w:br/>
        <w:tab/>
        <w:t xml:space="preserve"> </w:t>
        <w:tab/>
        <w:br/>
        <w:tab/>
        <w:t xml:space="preserve">ДОПУСКА касационно обжалване на въззивно решение № 2912/11. 12. 2018 г. по гр. д. № 2039/2018 г. на Софийски апелативен съд.</w:t>
        <w:tab/>
        <w:br/>
        <w:tab/>
        <w:t xml:space="preserve"> </w:t>
        <w:tab/>
        <w:br/>
        <w:tab/>
        <w:t xml:space="preserve">УКАЗВА на касатора Е. Г. К. - М. да внесе по сметка на ВКС държавна такса в размер на 520 лв. в едноседмичен срок от получаване на съобщението за настоящото определение и да представи в същия срок платежен документ за внесената държавна такса.</w:t>
        <w:tab/>
        <w:br/>
        <w:tab/>
        <w:t xml:space="preserve"> </w:t>
        <w:tab/>
        <w:br/>
        <w:tab/>
        <w:t xml:space="preserve">Делото да се докладва на председателя на ІV г. о. на ВКС за насрочване след представяне на документ за внесена държавната такса, а в противен случай делото да се докладва на съдията - докладчик за прекратяване на производството.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