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№1395/24.10.2013 по адм. д. №4243/2013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– чл. 228 от Административнопроцесуалния кодекс.</w:t>
        <w:tab/>
        <w:br/>
        <w:tab/>
        <w:t xml:space="preserve">Образувано е по касационна жалба, подадена от изпълнителния директор на Държавен фонд „Земеделие” срещу решение № 5806 от 01. 11. 2012г., постановено от Административен съд София-град, първо отделение, 4 състав по адм. д.№ 317/2012г. Решението е обжалвано в частта, с която съдът е отменил уведомително писмо изх.№ 02-220-2600/929 от 02. 10. 2011г., издадено от изпълнителния директор на ДФ „Земеделие”, в частта, с която е отказано финансово подпомагане в размер на 13299, 40лв по схемите за национални доплащания за площ (СНДП) и в частта относно определена санкция за бъдещ период в размер на 5965, 78лв по НР 1 за кампания 2010г. С касационната жалба са релевирани доводи за неправилност на решението в обжалваната част като постановено в нарушение на материалния закон и необосновано – касационни отменителни основания по чл. 209, т. 3 от АПК. Касационният жалбоподател прави искане за отмяна на обжалваното решение.</w:t>
        <w:tab/>
        <w:br/>
        <w:tab/>
        <w:t xml:space="preserve">Ответникът „В. Г.” ЕООД не взема становище по касационната жалба.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жалба, поради което предлага отмяна на обжалваното решение.</w:t>
        <w:tab/>
        <w:br/>
        <w:tab/>
        <w:t xml:space="preserve">Касационната жалба е подадена в преклузивния срок по чл. 211, ал. 1 от АПК и от надлежна страна, поради което разглеждането й е процесуално допустимо.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Производството пред административния съд е образувано във връзка с оспорване на отказ за финансово подпомагане по схемите и мерките за директни плащания за кампания 2010 г., обективиран в уведомително писмо изх. № 02-220-2600/929 от 02. 10. 2011 г., издадено от изпълнителния директор на Държавен фонд "Земеделие" - Разплащателна агенция. С обжалваното уведомително писмо е прието, че по схемите за единно плащане на площ (СЕПП) е налице наддеклариране в размер на 29. 96 % и съответно санкционираната площ е цялата установена площ (136. 46 ха); по НДП е налице наддеклариране в размер на 25. 81% и санкционираната площ е цялата установена площ (105. 63 ха); по плащанията на земеделски стопани за природни ограничения в планинските райони - НР 1 е налице наддеклариране в размер на 51. 49 %, като санкционираната площ е 53. 85 ха ( разликата между декларирана и недопустима площ), като е определена санкция в размер на 5 965, 78 лева на основание чл. 16 от Регламент 1975/2006.</w:t>
        <w:tab/>
        <w:br/>
        <w:tab/>
        <w:t xml:space="preserve">Съдът е отменил оспорения акт само в частта, с която е отказано изплащане на сума в размер на 13299, 40 лева по схемите за национални доплащания на площ (СНДП) за 2010 г. и в частта относно определената санкция за бъдещ период в размер на 5965. 78 лева по НР 1 и за тази част преписката е върната за ново произнасяне от административния орган при спазване на дадените от съда указания по тълкуването и прилагането на закона. В останалата част жалбата е отхвърлена като неоснователна. В тази част съдебното решение е било обжалвано от „В. Г.” ЕООД, но поради просрочие на подадената жалба касационното производство е било прекратено с влязло в сила определение и за тази част съдебното решение е влязло в сила.</w:t>
        <w:tab/>
        <w:br/>
        <w:tab/>
        <w:t xml:space="preserve">За да стигне до правен извод за незаконосъобразност на оспорения административен акт в отменената част, съдът е преценил приета по делото съдебно-техническа експертиза. Съобразно приетото заключение е налице разминаване между установените и недопустимите площи по отношение на парцел /БЗС № 02350-158-1-1, който е с декларирана площ от 6. 47 ха, според оспорения административен акт недопустимата площ е 6. 47 ха, докато вещото лице е констатирало, че заявеният терен е изцяло допустим за подпомагане; парцел/БЗС № 02350-139-1-1 декларираната от кандидата площ е в размер на 41. 62 ха, в оспорения акт недопустима е 1. 75 ха, а според вещото лице недопустимата площ е 2. 38; парцел/БЗС № 676190-44-1-5 с декларирана площ от 4. 28 ха, в оспорения акт недопустима е площ 4. 14 ха, а според вещото лице недопустимата площ е 3. 54 ха, парцел/БЗС № 67619-52-4-3 декларираната площ е 3. 65 ха, в оспорения акт недопустима е площ от 3. 65 ха, а според вещото лице недопустимата площ за този парцел е 2. 25 ха. Съгласно приетото заключение по СЕПП недопустимата площ е ЗЗ.04 ха, а не както е прието с оспореното уведомително писмо - 40. 88ха; по НДП недопустимата площ е 21. 42 ха, а не както е прието 27. 26 ха; по НР 1 недопустимата площ е 25. 73 ха, а не 27. 73 ха. Съгласно приетото допълнително заключение преизчислените стойност след справка по ортофотокартата са: - по СЕПП наддеклариране 22. 90 %, недопустима площ ЗЗ.04 ха, санкционирана площ 144. 3 ха; - по НДП наддеклариране 19. 22 %, недопустима площ 21. 42 ха, санкционирана площ 42. 84 ха и оторизирана площ в размер на 68. 63 ха, като следва да е налице плащане в размер на 6 868, 49 лева; - по НР 1 наддеклариране 46. 07 %, недопустима площ 55. 85 ха, санкционирана площ 55. 85 ха и не е налице основание за налагане на санкция за бъдещ период. Съдът изцяло е кредитирал заключението на приетата експертиза, което не е било оспорена от страните в производството и която е изготвена на основание обективни данни – ортофокарти и сателитни снимки на разглежданите парцели, относими към периода на заявлението за подпомагане. При тази установеност по делото, съдът е отменил частично оспореното уведомително писмо и е върнал преписката за ново произнасяне.</w:t>
        <w:tab/>
        <w:br/>
        <w:tab/>
        <w:t xml:space="preserve">Решението в обжалваната част е правилно. Изводите на съда са направени при правилна преценка на събраните по делото доказателства. Правните изводи на решаващият съд са съобразени с приложимия материален закон.</w:t>
        <w:tab/>
        <w:br/>
        <w:tab/>
        <w:t xml:space="preserve">По делото е безспорно установено, че дружеството жалбоподател е земеделски производител и е подал общо заявление за плащания на площ за 2010г. по три схеми и мерки – СЕПП за 17 парцела с обща площ 177, 34ха, по СНДП за 13 парцела с обща площ 132, 89ха и НР 1 за 11 парцела с обща площ 81, 58 ха. Съгласно чл. 43, ал. 2 от ЗПЗП, подаденото общо заявление подлежи на административна проверка посредством Интегрираната система за администриране и контрол /ИСАК/, чрез съпоставяне на вписаните в заявлението данни с данните от системата за регистрация на кандидатите, заявленията за подпомагане и системата за идентификация на земеделските парцели /СИЗП/. Обхватът на тази административна проверка включва: проверка за допустимост на кандидата, проверка за допустимост на земеделските площи, кръстосани проверки между данните в заявлението и отделните регистри и кръстосани проверки между данните в отделните заявления за наличие на едни и същи площи, декларирани от повече от един земеделски производител. В хода на административното производство при извършване на предписаните административни проверки по подаденото от земеделския производител общо заявление са установени допустимите за подпомагане площи и при тази установеност е постановено обжалваното уведомително писмо. В хода на производството по оспорване, съдът е назначил съдебно-техническа експертиза, на която са били поставени задачи, относими към релевираните от жалбоподателя доводи за незаконосъобразност на оспореното писмо. Заключението на вещото лице е изготвено при съобразяване на представени по делото обективни данни – ортофокарти и сателитни снимки на заявените за подпомагане парцели, които са относими към кампанията за която е подадена заявлението за подпомагане. В хода на производството пред административния съд ответникът не е оспорил заключението на приетата експертиза. Не са представени и доказателства, които да оспорят изводите на експертизата. Правилно съдът при оспорването на административния акт е преценявал освен доказателствата, събрани в хода на административното производство, така и тези, които са събрани в хода на производството по оспорване на административния акт. Тезата на касационният жалбоподател, че преценката за законосъобразност следва да се извършва само на базата на данните в системата за идентификация на земеделските парцели обезсмисля контрола за законосъобразност, който се осъществява от съда. С разпоредбата на чл. 168, ал. 1 от АПК е определен предмета на съдебната проверка, която се осъществява при оспорване по съдебен ред на индивидуален административен акт. Съгласно тази процесуална норма, съдът е длъжен въз основа на представените от страните доказателства да провери законосъобразността на административния акт. В рамките на предвидения обхват на контрола за законосъобразност, решаващият съд е обсъдил всички събрани по делото доказателства и при тяхната съвкупна преценка е стигнал до правен извод, който напълно са подкрепя от заключението на приетата съдебно-техническа експертиза. В обжалваното съдебно решение са изложени мотивите, поради които съдът е приел заключението на вещото лице, които напълно се споделят от настоящия състав. Изводите на експертизата за несъответствие между установените от администратвния орган факти относно допустимата за подпомагане площ и тази, която е установена в хода на съдебното производство, са мотивирала съдът да прецени като частично незаконосъобразен оспорения акт, тъй като водят до промяна на процента наддеклариране.</w:t>
        <w:tab/>
        <w:br/>
        <w:tab/>
        <w:t xml:space="preserve">С оглед на тези доводи настоящият състав счете, че обжалваното решение не страда от пороците релевирани с касационната жалба, поради което следва да бъде оставено в сила. Правните изводи на решаващият съд са изведени при правилна преценка на събраните в хода на производството доказателства и са в съответствие с приложимото материално право.</w:t>
        <w:tab/>
        <w:br/>
        <w:tab/>
        <w:t xml:space="preserve">Воден от горното и на основание чл. 221, ал. 2, предл. 1 от АПК, Върховният административен съд – четвърто отделение РЕШИ: ОСТАВЯ В СИЛА</w:t>
        <w:tab/>
        <w:br/>
        <w:tab/>
        <w:t xml:space="preserve">решение № 5806 от 01. 11. 2012г., постановено от Административен съд София-град, първо отделение, 4 състав по адм. д.№ 317/2012г. Решението е окончателно. Вярно с оригинала, ПРЕДСЕДАТЕЛ: /п/ Н. Д. секретар: ЧЛЕНОВЕ: /п/ Т. Х./п/ К. К. Т.Х.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