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№2130/01.03.2007 по адм. д. №4268/2006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М. Г. Б. и по касационна жалба на Кмета на О. В. чрез процесуалния му представител юрисконсулт Вълчева срещу решение № 228 от 01. 03. 2006г. по адм. дело № 1431/2003г. на Варненския окръжен съд, административно отделение, ІІ-ри състав, като са изложени доводи за неговата незаконособразност и допуснати същестевени нарушения на съдопроизводствените правила.</w:t>
        <w:tab/>
        <w:br/>
        <w:tab/>
        <w:t xml:space="preserve">Ответницата по касацинните жалби Р. П. изразява становище за неоснователност на касационните жалби.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касационните жалби.</w:t>
        <w:tab/>
        <w:br/>
        <w:tab/>
        <w:t xml:space="preserve">Касационните жалби са подени в срока по чл. 33, ал. 1 от ЗВАС и са процесуално допустими, но разгледани по същество са неоснователни.</w:t>
        <w:tab/>
        <w:br/>
        <w:tab/>
        <w:t xml:space="preserve">Върховният административен съд, второ отделение обсъди събраните по делото доказателства във връзка с доводите на страните и приема за установено следното:</w:t>
        <w:tab/>
        <w:br/>
        <w:tab/>
        <w:t xml:space="preserve">С обжалваното решение е отменена като незаконосъобразна заповед № Р-251 от 13. 06. 2003 г. на Кмета на община В., с която на основание §6, ал. 6 от ПЗР на ЗУТ, чл. 86 и чл. 90 от ППЗТСУ във връзка с чл. 6, т.7 от ЗТСУ е одобрено попълването на кадастралната основа на имот пл. № 1177, 1177/6/ по плана на ЖК "Бриз".</w:t>
        <w:tab/>
        <w:br/>
        <w:tab/>
        <w:t xml:space="preserve">Видно от данните по делото заповедта се предхожда от акт за непълноти в одобрен кадастрален план от 21. 03. 2003 г. в който са изложени следните констатации: Границите на имота са материализирани с колчета; западната граница на имота е необходимо да бъде преместена съгласно съдебно решение.</w:t>
        <w:tab/>
        <w:br/>
        <w:tab/>
        <w:t xml:space="preserve">При тези констатации в констативния протокол, се установява, че от една страна границата на имота е материализирана на място, което кореспондира с хипотезата на чл. 86, ал. 2 от ППЗТСУ, не изискваща съгласие и подписването на акта от пряко заинтересуваните собственици на имота, а от друга страна с констатацията за необходимостта западната граница да бъде преместена, се налага обсъдждането на приложимостта на чл. 86, ал. 1 от ППЗТСУ, хипотеза изискваща съгласието изразяващо се в подписването на акта от пряко заинтересуваните собственици. При тези данни, налага се извода, че изложената фактическа обстановка в констативния акт не съответства на разпоредбата на чл. 86, ал. 2 от ППЗТСУ, още повече че както в констативния протокол, така и заповедта не е посочено от административния орган коя от двете хипотези в случая е налице. Тъй като резпоредбата на чл. 86, ал. 1 от ППЗТСУ придвижда изискване за съгласие от пряко заинтересуваните собственици, то такова не е изразено в предвидената писмена форма. Цитираната разпоредба поставя изискването за подписването на акта от съставителя, молителя и пряко заинтересуваните собственици, но заинтересуваното лице в случая не е подписало акта, поради което заповедта е назаконосъобразна, като издадена на основание незаконосъобразно съставен акт за непълноти. Правилно съдът се е позовал на заключението на вещото лице, което е прието като компетентно и не е оспорено от страните. Констатирано е различие в общата площ на имота - 984 кв. м., а не както е възприето от съда по делбата в размер на 1000 кв. м., поради което не би могло да се възпроизведе в кадастралния план скицата по делбеното дело, още повече че се установява, че не е осигурен достъп до единия имот в случай на нанасянето на двата имота в кадастъра. Тези спорни въпроси, на базата на които са и разногласията между страните, не биха могли да се изяснят в настоящото производство, поради което не са налице предпоставките на цитиранината по-горе хипотеза от разпоредбата на чл. 86 от ППЗТСУ, действащата към момента на издаването на заповедта, за нанасянето на двата процесни имота в кадастралния план на града съгласно решението на съда за делбата му.</w:t>
        <w:tab/>
        <w:br/>
        <w:tab/>
        <w:t xml:space="preserve">Съдът е изложил обосновани мотиви, които се възприемат от настоящата инстанция, поради което материалният закон правилно е приложен.</w:t>
        <w:tab/>
        <w:br/>
        <w:tab/>
        <w:t xml:space="preserve">При постановяване на решението не са допуснати съществени нарушения на съдопроизводствените правила, както неоснователно се излага във втората касационна жалба.</w:t>
        <w:tab/>
        <w:br/>
        <w:tab/>
        <w:t xml:space="preserve">По изложените съображения, Върховният административен съд, второ отделение на основание чл. 40, ал. 1 и ал. 2 от ЗВАС приема, че обжалваното решение е правилно и следва да бъде оставено в сила, поради което РЕШИ:</w:t>
        <w:tab/>
        <w:br/>
        <w:tab/>
        <w:t xml:space="preserve">ОСТАВЯ В СИЛА решение № 228 от 01. 03. 2006г. по адм. дело № 1431/2003г. на Варненския окръжен съд, административно отделение, ІІ-ри състав. РЕШЕНИЕТО е окончателно. Вярно с оригинала, ПРЕДСЕДАТЕЛ: /п/ В. Т. секретар: ЧЛЕНОВЕ: /п/ А. К./п/ Н. Д.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