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№646/16.10.2009 по гр. д. №2369/2008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646 </w:t>
        <w:tab/>
        <w:br/>
        <w:tab/>
        <w:t xml:space="preserve"/>
        <w:tab/>
        <w:br/>
        <w:tab/>
        <w:t xml:space="preserve">София, 16. 10.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четвърто гражданско отделение, в съдебно </w:t>
        <w:tab/>
        <w:br/>
        <w:tab/>
        <w:t xml:space="preserve"> </w:t>
        <w:tab/>
        <w:br/>
        <w:tab/>
        <w:t xml:space="preserve">заседание на четиринадесети септември, две хиляди и девета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ПРЕДСЕДАТЕЛ: НАДЕЖДА ЗЕКОВА </w:t>
        <w:tab/>
        <w:br/>
        <w:tab/>
        <w:t xml:space="preserve"> </w:t>
        <w:tab/>
        <w:br/>
        <w:tab/>
        <w:t xml:space="preserve"> ЧЛЕНОВЕ: ВЕСКА РАЙЧЕВА </w:t>
        <w:tab/>
        <w:br/>
        <w:tab/>
        <w:t xml:space="preserve"> </w:t>
        <w:tab/>
        <w:br/>
        <w:tab/>
        <w:t xml:space="preserve">СВЕТЛА БОЯДЖИЕВА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Ю. Г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Н.З 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№ 2369/2008 година. </w:t>
        <w:tab/>
        <w:br/>
        <w:tab/>
        <w:t xml:space="preserve"/>
        <w:tab/>
        <w:br/>
        <w:tab/>
        <w:t xml:space="preserve">Производство за отмяна на основание чл. 303 ГПК. </w:t>
        <w:tab/>
        <w:br/>
        <w:tab/>
        <w:t xml:space="preserve"> </w:t>
        <w:tab/>
        <w:br/>
        <w:tab/>
        <w:t xml:space="preserve">Й. С. И. и С. Д. И., двамата от гр. Б., са подали молба за отмяна на решението по гр. д. № 695/2006 год. на ВКС, трето гражданско отделение. </w:t>
        <w:tab/>
        <w:br/>
        <w:tab/>
        <w:t xml:space="preserve"> </w:t>
        <w:tab/>
        <w:br/>
        <w:tab/>
        <w:t xml:space="preserve">Ответникът по молбата за отмяна Д. Г. У. от гр. Б. не е взел становище. </w:t>
        <w:tab/>
        <w:br/>
        <w:tab/>
        <w:t xml:space="preserve"> </w:t>
        <w:tab/>
        <w:br/>
        <w:tab/>
        <w:t xml:space="preserve">След проверка, касационният съд установи следното: </w:t>
        <w:tab/>
        <w:br/>
        <w:tab/>
        <w:t xml:space="preserve"> </w:t>
        <w:tab/>
        <w:br/>
        <w:tab/>
        <w:t xml:space="preserve">Бургаският окръжен съд, с въззивно решение от 10. 1. 2006 г. по гр. д. № 601/2005 г. е осъдил „О” ЕООД, гр. Б., представлявано от управителя С. У. да предаде на Д. У. владението на 1/2 ид. ч. от недвижим имот – бензиностанция, застроена на площ от 1120 кв. м. в гр. Б., кв. „Д” и да заплати на Д. У. сумата 5000 лв. обезщетение за ползване на имота. Въззивното решение е оставено в сила с окончателно решение от 27. 7. 2007 г., постановено от тричлененен състав на трето гражданско отделение на ВКС по гр. д. № 695/2006 год.. Страни по това дело са били лицата Д. У., в качеството му на ищец и „О” ЕООД, представлявано от С. У., в качеството на ответник. Молителката Й. И. не е била конституирана като страна и не е участвувала в производството по делото. При това положение, тя не е легитимирана да иска отмяна на решението, тъй-като не е заинтересована страна по чл. 303, ал. 1 ГПК. В молбата за отмяна не се съдържат твърдения и искане за отмяна по реда на чл. 304 ГПК, по съображения, че молителката Й. И. е трето лице, което е обвързано от силата на оспорваното решение. С оглед на изложеното, нейната молба следва да се остави без разглеждане. </w:t>
        <w:tab/>
        <w:br/>
        <w:tab/>
        <w:t xml:space="preserve"> </w:t>
        <w:tab/>
        <w:br/>
        <w:tab/>
        <w:t xml:space="preserve">Допустимо е искането на С. У. като управител на „О” ЕООД за отмяна на решението на основание чл. 303, ал. 1, т. 5 ГПК. Срокът за подаване на искането за отмяна е тримесечен, считано от узнаване на решението – чл. 305, ал. 1, т. 5 ГПК. Тъй-като в досието на делото няма документални данни за момента на узнаване на решението на касационния съд, следва да се счита, че молбата за отмяна, вх. № 13/27. 3. 2008 г. е подадена от С. У. в законния срок. Молбата е неоснователна, по същество, тъй - като не е налице посоченото от У. отменително основание – лишаването му от възможност да участва в делото вследствие нарушаване на съответните правила. За съдебното заседание на 16. 5. 2007 г. пред касационния съд, С. У. е бил надлежно призован, съгласно чл. 218д ГПК отм. чрез обнародване в „Д”. Обстоятелството, че на корицата на делото има изписана и друга дата - 11. 10. 2007 г., не променя действието на извършеното призоваване чрез „Д”. Недопустимо е искането за отмяна на същия молител на основание чл. 305, ал. 1, т. 4 ГПК - противоречие на решението, с постановено преди него друго влязло в сила решение по същия спор и между същите страни, т. е. решение № 164/4. 4. 2003 г. по гр. д. № 518/2001 г. на Бургаския окръжен съд. Законът предвижда тримесечен срок за предявяване на искането за отмяна, считано от влизане в сила на последното решение, в случая, решението на тричленния състав на касационния съд от 27. 7. 2007 г. или срокът е изтекъл на 27. 10. 2007 г. – чл. 305, т. 4 ГПК. </w:t>
        <w:tab/>
        <w:br/>
        <w:tab/>
        <w:t xml:space="preserve"> </w:t>
        <w:tab/>
        <w:br/>
        <w:tab/>
        <w:t xml:space="preserve">Върховният касационен съд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О. Б. Р и ПРЕКРАТЯВА производството по молбата на Й. С. И. от гр. Б. за отмяна на решението от 27. 7. 2007 г. по гр. д. № 695/2006 г. на ВКС, трето гражданско отделение. </w:t>
        <w:tab/>
        <w:br/>
        <w:tab/>
        <w:t xml:space="preserve"> </w:t>
        <w:tab/>
        <w:br/>
        <w:tab/>
        <w:t xml:space="preserve">О. Б. У искането на С. Д. У., като управител на „О” ЕООД, за отмяна на основание чл. 303, ал. 1, т. 5 ГПК на решението на ВКС по гр. д. № 695/2006 г. и О. Б. Р искането му за отмяна на същото решение на основание чл. 303, ал. 1, т. 4 ГПК. </w:t>
        <w:tab/>
        <w:br/>
        <w:tab/>
        <w:t xml:space="preserve"> </w:t>
        <w:tab/>
        <w:br/>
        <w:tab/>
        <w:t xml:space="preserve">Решението /имащо характер на определение/, с което се прекратява производството спрямо Й. С. И., може да се обжалва с частна жалба в седмичен срок от съобщението на страните.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