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№936/05.12.2014 по търг. д. №1316/2014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№936</w:t>
        <w:tab/>
        <w:br/>
        <w:tab/>
        <w:t xml:space="preserve"> </w:t>
        <w:tab/>
        <w:br/>
        <w:tab/>
        <w:t xml:space="preserve"> София, 05. 12.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трети декември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1316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2014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ответника [фирма], [населено място] и на привлеченото от него трето лице помагач [фирма], [населено място] против Решение № 283 от 20. 12. 2013г. по в. гр. д.№ 539/2013г. на ОС Ловеч, с което е потвърдено решението по гр. д.№ 1313/2011г. на Районен съд Троян в частта за уважаването на първоначалния иск и отхвърлянето на насрещния иск. Първоинстанционният съд е осъдил [фирма] да заплати на основание чл. 327 ТЗ на [фирма], [населено място] сумата 16 731 лв.-незаплатена цена на доставен буков шперплат, качество АВ по фактури № 2007 от 29. 04. 2011г. и № 2018 от 05. 05. 2011г., ведно със законната лихва от 21. 11. 2011г., и е отхвърлил насрещния частичен иск на [фирма] против [фирма] - част от вземане в общ размер 12 491 британски лири - обезщетение за претърпени вреди от неизпълнението на задължението на [фирма] да достави годен и качествен шперплат.</w:t>
        <w:tab/>
        <w:br/>
        <w:tab/>
        <w:t xml:space="preserve"> </w:t>
        <w:tab/>
        <w:br/>
        <w:tab/>
        <w:t xml:space="preserve"> За да потвърди решението на първата инстанция, въззивната е споделила извода, че правното основание на иска, предявен от едноличния търговец е чл. 327, ал. 1 във вр. с чл. 79 ЗЗД и че по делото е безспорен фактът на доставянето на шперплата на купувача, както и че не е извършено плащане на цената. Поддържаната от [фирма] защитна теза, че доставената стока не отговаря на уговореното качество -първо качество - АВ, поради което не дължи плащане на цената, е приета за неоснователна, като е счетено че той не е изпълнил задължението си по чл. 324 ТЗ –при прегледа на стоката, не е уведомил продавача за явните недостатъци, не е установил в процеса и кои са скритите недостатъци, и момента на тяхното проявление. </w:t>
        <w:tab/>
        <w:br/>
        <w:tab/>
        <w:t xml:space="preserve"> </w:t>
        <w:tab/>
        <w:br/>
        <w:tab/>
        <w:t xml:space="preserve"> В касационната жалба се поддържа, че решението подлежи на обезсилване като недопустимо и на отмяна като неправилно. Според касаторите недопусимостта произтича от произнасяне по нередовната въззивна жалба вх.№ 2652/19. 04. 2013г., подадена от [фирма] чрез управителя на дружеството, която не съдържала реквизита по чл. 260, т.4 ГПК - в какво се състои искането, тъй като заявеният петитум е „да се отхвърли решението на Троянския РС“. Относно неправилността се поддържа, че не е изяснена правната квалификация на иска, тъй като ОС веднъж посочил в мотивите си, че основанието е чл. 318 сл.ТЗ, а втори път приел правна квалификация чл. 327, ал. 1 ТЗ във вр. с чл. 79 ЗЗД. Изложени са и доводи за липса на редовно изготвен доклад от първоинстанционния съд, както и твърдения за допуснато от ОС съд процесуално нарушение при произнасянето по доказателствените искания във възивната жалба вх.№ 2652/2013г. - „даване възможност в съдебно заседание да бъдат представени допълнителни доказателства в защита на тезата”; според касаторите съдът е следвало на основание чл. 101 ГПК да даде указания страната да уточни искането си и да обоснове предпоставките на чл. 266, ал. 3 ГПК, а не направо го отхвърли по съображения, че не се сочи наличието им. Обосновава се и процесуално нарушение във връзка с кредитирането на свидетелските показания на ответника с твърдение, че чрез тях е установено уведомяването на продавача за недостатъците на продадения материал. </w:t>
        <w:tab/>
        <w:br/>
        <w:tab/>
        <w:t xml:space="preserve"> </w:t>
        <w:tab/>
        <w:br/>
        <w:tab/>
        <w:t xml:space="preserve"> В писмен отговор ищецът [фирма] оспорва наличието на предпоставките за допускане на касационното обжалване и основателността на касационната жалба. </w:t>
        <w:tab/>
        <w:br/>
        <w:tab/>
        <w:t xml:space="preserve"/>
        <w:tab/>
        <w:br/>
        <w:tab/>
        <w:t xml:space="preserve">Съставът на ВКС, ТК намира следното: </w:t>
        <w:tab/>
        <w:br/>
        <w:tab/>
        <w:t xml:space="preserve"> </w:t>
        <w:tab/>
        <w:br/>
        <w:tab/>
        <w:t xml:space="preserve"> По отношение на решението по иска, предявен от [фирма] не са налице предпоставките за допускане на касационното обжалване за проверка допустимостта му. Няма основание за преценка за евентуално наличие на такъв порок, обоснован от касаторите с неясното според тях съдържание на искането във въззивната жалба вх.№ 2652/19. 04. 2013г. Окръжният съд е възприел петитума като искане за отмяна на решението. Втора въззивна жалба /вх.№ 280225. 04. 2013г./ с изрично отправено искане за отмяна на първоинстанционното решение, отхвърляне предявения иск на едноличния търговец и уважаване на насрещния иск, е била подадена съвместно от [фирма] и [фирма] и по нея също въззивната инстанция се е произнесла. </w:t>
        <w:tab/>
        <w:br/>
        <w:tab/>
        <w:t xml:space="preserve"/>
        <w:tab/>
        <w:br/>
        <w:tab/>
        <w:t xml:space="preserve"> Неоснователносттта на искането за допускане на касационното обжалване по поставените от касаторите въпроси в изложението по чл. 284, ал. 3,т. 1 ГПК произтича от следното: </w:t>
        <w:tab/>
        <w:br/>
        <w:tab/>
        <w:t xml:space="preserve"> </w:t>
        <w:tab/>
        <w:br/>
        <w:tab/>
        <w:t xml:space="preserve"> По процесуалноправния въпрос: </w:t>
        <w:tab/>
        <w:br/>
        <w:tab/>
        <w:t xml:space="preserve"> </w:t>
        <w:tab/>
        <w:br/>
        <w:tab/>
        <w:t xml:space="preserve">Длъжен ли е въззивният съд да следи за редовността на въззивната жалба, да констатира нейната нередовност при липса на яснота и посочване в какво се състои порочността на решението и искането на въззивника, да я остави без движение като даде конкретни указания за привеждането й в съответствие с чл. 260, т.3 и т. 4 ГПК, след което да предприеме действия по разглеждането й</w:t>
        <w:tab/>
        <w:br/>
        <w:tab/>
        <w:t xml:space="preserve"> </w:t>
        <w:tab/>
        <w:br/>
        <w:tab/>
        <w:t xml:space="preserve">, при допълнителната предпоставка на т. 1 на чл. 280, ал. 1 ГПК, обосновано с цитираните и приложени актове на ВКС.</w:t>
        <w:tab/>
        <w:br/>
        <w:tab/>
        <w:t xml:space="preserve"> </w:t>
        <w:tab/>
        <w:br/>
        <w:tab/>
        <w:t xml:space="preserve"> Непосочването във въззивната жалба на конкретен порок на решението не обуславя нейната нередовност - чл. 262, ал. 1 във вр. с чл. 260, т.3 ГПК, в какъвто смисъл е и произнасянето в мотивите на т. 2 на ТР №1/2013г. на ОСГТК на ВКС и диспозитива на т. 4 на ТР №1/04. 01. 2001г. на ОСГК на ВКС.</w:t>
        <w:tab/>
        <w:br/>
        <w:tab/>
        <w:t xml:space="preserve"> </w:t>
        <w:tab/>
        <w:br/>
        <w:tab/>
        <w:t xml:space="preserve"> Прочитът на въззивната жалба вх.№ 2652/19. 04. 2013г., не дава основание за извод, че за съда е съществувало задължение за оставянето й без движение на основание чл. 262, ал. 1 във вр. с чл. 260, т.4 ГПК - в нея е изложено както несъгласието на ответника с произнасянето по спорните въпроси относно качеството на доставения материал и по възприемането на доказателствата относно предприетите от купувача действия по прегледа му, така и отправеното към съда искане. Петитумът на тази жалба е възприет еднозначно като искане за отмяна на обжалваното решение както в определението от 22. 10. 2013г., постановено по реда на чл. 267, ал. 1 ГПК, така и в мотивите на решението.</w:t>
        <w:tab/>
        <w:br/>
        <w:tab/>
        <w:t xml:space="preserve"> </w:t>
        <w:tab/>
        <w:br/>
        <w:tab/>
        <w:t xml:space="preserve"> По процесуалноправния въпрос: </w:t>
        <w:tab/>
        <w:br/>
        <w:tab/>
        <w:t xml:space="preserve"> </w:t>
        <w:tab/>
        <w:br/>
        <w:tab/>
        <w:t xml:space="preserve">Процесуално действие по смисъла на чл. 100 и чл. 101 от ГПК ли е искане за допускане на доказателства пред въззивната инстанция; нередовно ли е то, ако не са посочени изрично поисканите доказателства и не са обосновани основанията за допускането им; длъжен ли е съдът да предприеме действия в съответствие с чл. 101 ГПК за изясняване на това искане като укаже на страната в какво се състои нередовността, как може да бъде отстранена и даде срок за това</w:t>
        <w:tab/>
        <w:br/>
        <w:tab/>
        <w:t xml:space="preserve"> </w:t>
        <w:tab/>
        <w:br/>
        <w:tab/>
        <w:t xml:space="preserve"> при допълнителната предпоставка на т. 3 на чл. 280 ГПК. Поставянето на въпроса е във връзка с направено във въззивната жалба вх.№ 2652/19. 04. 2013г., доказателствено искане да бъде дадена възможност за ангажиране на доказателства.</w:t>
        <w:tab/>
        <w:br/>
        <w:tab/>
        <w:t xml:space="preserve"/>
        <w:tab/>
        <w:br/>
        <w:tab/>
        <w:t xml:space="preserve"> По правния проблем за дължимите от въззивния съд процесуални действия във връзка с попълване делото с доказателствен материал е постановено задължителното за всички съдилища ТР № 1 от 09. 12. 2013 на ОСГТК на ВКС, с което съставът на Ловешкия ОС се е съобразил, което изключва основателността на искането за допускане на касационното обжалване по него.</w:t>
        <w:tab/>
        <w:br/>
        <w:tab/>
        <w:t xml:space="preserve"> </w:t>
        <w:tab/>
        <w:br/>
        <w:tab/>
        <w:t xml:space="preserve"> Неоснователно е и искането за допускане на касационното обжалване по посоченото в пункт ІІІ от изложението, тъй като в него правен въпрос не е поставен, а се твърди, че въззивният съд се е произнесъл по нередовна жалба, по нередовно доказателствено искане, приел е липса на извинителна причина за ангажиране на доказателства, а също така посочил и по-различна правна квалификация от дадената от първоинстанционния съд. Освен липсата на основната предпоставка за допускане на касационното обжалване по тези доводи, последният не е верен. И с решението на районния съд, и с въззивното решение е разгледан спор за заплащане на цена на доставена стока по договор за търговска продажба - иск за реално изпълнение на задълженията на купувача да плати цената.</w:t>
        <w:tab/>
        <w:br/>
        <w:tab/>
        <w:t xml:space="preserve"> </w:t>
        <w:tab/>
        <w:br/>
        <w:tab/>
        <w:t xml:space="preserve"> Правен въпрос относим към решението в частта по насрещния иск изобщо не е поставен, което изключва възможността за допускане на касационното обжалване по него. </w:t>
        <w:tab/>
        <w:br/>
        <w:tab/>
        <w:t xml:space="preserve"> </w:t>
        <w:tab/>
        <w:br/>
        <w:tab/>
        <w:t xml:space="preserve"> Разноски за настоящото производство не се присъждат, тъй като ВКС не е сезиран с искане от ответната страна. 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Решение № 283 от 20. 12. 2013г. по в. гр. д.№ 539/2013г. на ОС Ловеч.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