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№4114/11.04.2016 по адм. д. №3405/2015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изпълнителния директор на Държавен фонд „Земеделие“ (ДФЗ) против решение № 368 от 23. 01. 2015 г. по адм. дело № 10881/ 2014 г. на Административен съд София-град, с което е отменено решение № 03-РД/3397 от 13. 10. 2014 г. на същия административен орган, с което е отказан достъп до обществена информация, поискан със заявление вх. № 06-2-001-2600/37 от 17. 09. 2014 г., подадено от [фирма], [населено място] и преписката е върната на административния орган за ново произнасяне, съобразно дадените указания. Жалбоподателят поддържа, че решението е постановено в противоречие с материалния закон. Моли да бъде отменено, като се постанови нов акт по същество, с който жалбата против решението на административния орган да бъде отхвърлена. Претендира и присъждане на юрисконсултско възнаграждение.</w:t>
        <w:tab/>
        <w:br/>
        <w:tab/>
        <w:t xml:space="preserve">Ответникът – [фирма], [населено място] оспорва касационната жалба. Моли решението на административния съд да бъде оставено в сила, като му се присъдят направените по делото разноски. Прави евентуално възражение за прекомерност на поисканото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Като взе предвид изложеното в жалбата и данните по делото Върховният административен съд, състав на пето отделение, констатира следното:</w:t>
        <w:tab/>
        <w:br/>
        <w:tab/>
        <w:t xml:space="preserve">Касационната жалба е подадена в нормативно установения в чл. 211, ал. 1 от АПК 14-дневен срок за оспорване на съдебно решение и от страна, за която съдебният акт е неблагоприятен, поради което е допустима.</w:t>
        <w:tab/>
        <w:br/>
        <w:tab/>
        <w:t xml:space="preserve">Разгледана по същество, касационната жалба е неоснователна:</w:t>
        <w:tab/>
        <w:br/>
        <w:tab/>
        <w:t xml:space="preserve">Решението на Административен съд София-град е постановено в съответствие с материалния закон. Аргументирано и при правилно тълкуване на нормативната уредба съдът приема, че исканата със заявление вх. № 06-2-001-2600/37 от 17. 09. 2014 г. от дружеството информация е обществена. Същата е свързана с обществения живот, тъй като се отнася за договор за финансиране между [община] и Държавен фонд „Земеделие“ с анексите и приложенията към него, документи удостоверяващи извършени плащания по този договор, както и данни за извършените плащания по него. Тази информация представлява служебна информация по смисъла на чл. 11 от ЗДОИ, а именно: сведения и данни, които се събират, създават и съхраняват от органа във връзка с възложените му правомощия. Изпълнено е и второто изискване на чл. 2, ал. 1 от ЗДОИ - исканата информация, независимо, че засяга отношенията по конкретен договор, дава възможност на заявителя да си състави мнение за дейността на задължения субект във връзка с разходването на средства от фондове на Европейския съюз и управлението на тези средства от Държавен фонд „Земеделие“. Ето защо доводът в касационната жалба, че исканата информация не е обществена, е неоснователен.</w:t>
        <w:tab/>
        <w:br/>
        <w:tab/>
        <w:t xml:space="preserve">В съответствие със закона е и заключението на административния съд, че решението на изпълнителния директор на Държавен фонд „Земеделие“ е издадено в противоречие с нормативната уредба и следва да бъде отменено, а преписката – върната на органа за ново произнасяне. Правилен е изводът на съда, че предпоставките, посочени в чл. 37, ал. 1 от ЗДОИ за отказ да се предостави исканата информация, не са осъществени. Съгласно нормата на чл. 37, ал. 1, т. 2 от ЗДОИ, в ред. до ДВ бр. 97/ 2015 г. задълженият субект може да постанови отказ за достъп до исканата обществена информация, ако тя засяга интересите на трето лице и няма негово изрично писмено съгласие за предоставянето й, освен в случаите на надделяващ обществен интерес. В мотивите на обжалвания административен акт не се съдържат никакви съображения доколко исканата информация засяга интересите на трето лице, становището му по искането и съответно такива за наличието или отсъствието на надделяващ обществен интерес. П. това правилно е прието, че предпоставките на чл. 37, ал. 1, т. 2 от ЗДОИ не са изпълнени и не са налице основания по смисъла на цитирания текст за постановения отказ.</w:t>
        <w:tab/>
        <w:br/>
        <w:tab/>
        <w:t xml:space="preserve">Съображенията на съдебния състав за липсата на законови основания за постановения от административния орган отказ да предостави поисканата информация, следва да бъдат допълнени и с доводи за отсъствие на останалите предпоставки, които биха могли да обосноват акт в смисъла на издадения, посочени в чл. 37, ал. 1, т. 1 и т. 3 от ЗДОИ. Липсват данни информацията да е предоставена на заявителя през предходните шест месеца (чл. 37, ал. 1, т. 3 от закона), както и исканите сведения да са класифицирана информация или друга защитена тайна (чл. 37, ал. 1, т. 1 от закона). С оглед изложеното изводите на първоинстанционния съд за немотивираност на акта и издаването му в противоречие с материалноправни норми се споделят изцяло от настоящата касационна инстанция.</w:t>
        <w:tab/>
        <w:br/>
        <w:tab/>
        <w:t xml:space="preserve">Поради всичко изложено съставът на Върховния административен съд приема, че оспореното решение на Административен съд София - град е постановено в съответствие с материалния закон. Не са налице сочените от касатора основания за неговата отмяна, поради което същото следва да бъде оставено в сила.</w:t>
        <w:tab/>
        <w:br/>
        <w:tab/>
        <w:t xml:space="preserve">С оглед изхода на спора, направеното своевременно искане от страна на ответника по касационната жалба и доказателствата за действително направени разноски, Държавен фонд „Земеделие“ следва да заплати на [фирма] сумата от 360. 00 лв. разноски пред настоящата инстанция, представляващи възнаграждение за адвокат, съгласно договора на правна защита и съдействие по настоящото дело.</w:t>
        <w:tab/>
        <w:br/>
        <w:tab/>
        <w:t xml:space="preserve">По тези съображения Върховният административен съд, пето отделение, РЕШИ: </w:t>
        <w:tab/>
        <w:br/>
        <w:tab/>
        <w:t xml:space="preserve">ОСТАВЯ В СИЛА решение № 368 от 23. 01. 2015 г. по адм. дело № 10881/ 2014 г. на Административен съд София-град.</w:t>
        <w:tab/>
        <w:br/>
        <w:tab/>
        <w:t xml:space="preserve">ОСЪЖДА Държавен фонд „Земеделие“, [населено място], бул. „Ц. Б. III № 136 да заплати на [фирма], [населено място], район „П.“ ул. „541-ва“ № 9 сумата от 360. 00 лева (триста и шестдесет) лева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