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№4155/11.04.2016 по адм. д. №7769/2015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директора на ТП на НОИ – П. против решение № 997 / 20. 05. 2015 г. по адм. дело № 678 / 2014 г. на Административен съд – Пловдив. Поддържат се оплаквания за неправилност поради нарушение на материалния закон във връзка с прилагането на чл. 75 - чл. 77 и чл. 114 от Кодекса за социално осигуряване (КСО) и необоснованост – касационни основания по чл. 209, т. 3 АПК.</w:t>
        <w:tab/>
        <w:br/>
        <w:tab/>
        <w:t xml:space="preserve">Ответникът по касационната жалба – Г. С. К., от [населено място], обл. П. чрез назначения му служебен повереник, адв. А. Ш. изразява становище за неоснователност на същата. Представя подробен отговор на касационната жалба и писмени бележки. Претендира присъждане на разноски в полза на Националното бюрото за правна помощ.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частично основателна.</w:t>
        <w:tab/>
        <w:br/>
        <w:tab/>
        <w:t xml:space="preserve">С решение № 997 / 20. 05. 2015 г. по адм. дело № 678 / 2014 г. Административен съд – Пловдив е отменил решение № 335 от 21. 11. 2012 г. на директора на ТП на НОИ – П. и потвърдените с него разпореждане № [ЕГН] от 24. 09. 2012 г. и разпореждане № [ЕГН] / Протокол № Ра – 1706 / 22. 10. 2012 г. на ръководител „Пенсионно осигуряване” при ТП на НОИ и е върнал преписката на административния орган за издаване на нов акт по заявление вх. № МП – 33718 от 22. 05. 2012 г. на Г. К. за изменение на получаваната от него лична пенсия за инвалидност поради общо заболяване. Присъдил е разноски в полза на Националното бюро за правна помощ.</w:t>
        <w:tab/>
        <w:br/>
        <w:tab/>
        <w:t xml:space="preserve">За да постанови този резултат, административният съд е приел, че оспорените актове са издадени в нарушение на материалноправни разпоредби и като незаконосъобразни по смисъла на чл. 146, т. 4 АПК следва да бъдат отменени.</w:t>
        <w:tab/>
        <w:br/>
        <w:tab/>
        <w:t xml:space="preserve">Решението е неправилно в частта му, с която е отменено решение № 335 от 21. 11. 2012 г. на директора на ТП на НОИ – П. досежно потвърденото разпореждане № [ЕГН] от 24. 09. 2012 г. на ръководител „Пенсионно осигуряване” при ТП на НОИ и е върната преписката на административния орган за издаване на нов акт по заявление вх. № МП – 33718 от 22. 05. 2012 г. на Г. К. за изменение на получаваната от него лична пенсия за инвалидност поради общо заболяване.</w:t>
        <w:tab/>
        <w:br/>
        <w:tab/>
        <w:t xml:space="preserve">В останалата му част съдебното решение е правилно и следва да бъде потвърдено.</w:t>
        <w:tab/>
        <w:br/>
        <w:tab/>
        <w:t xml:space="preserve">По делото е установено, че с разпореждане № [ЕГН] от 24. 09. 2012 г. ръководителят на „Пенсионно осигуряване” при ТП на НОИ – П. е изменил личната пенсия за инвалидност на Г. С. К., от [населено място], област П. на основание чл. 99, ал. 1, т. 1 и т. 6 КСО. Съобразени са новите доказателства за придобит след пенсионирането осигурителен стаж и нов процент трайно намалена работоспособност. Допуснато е изменение на ЛПИОЗ за времето до подаденото заявление вх. № МП – 33718 от 22. 05. 2012 г., отчитайки наличието на осигурителен стаж до пенсионирането, незаявен при отпускане на пенсията и имащ отношение към нейния размер. Последица от това изменение са установените в хода на административното производство изплатени в по-висок размер осигурителни плащания.</w:t>
        <w:tab/>
        <w:br/>
        <w:tab/>
        <w:t xml:space="preserve">Настоящият състав на Върховния административен съд намира, че разпореждане № [ЕГН] от 24. 09. 2012 г. на ръководител „Пенсионно осигуряване” при ТП на НОИ е законосъобразно и правилно е потвърдено от директора на ТП на НОИ с атакуваното пред първоинстанционния съд решение. Точно са отчетени осигурителния стаж за процесните периоди и получения осигурителен доход. Законосъобразно е изчислен индивидуалния коефициент. В този смисъл е и заключението на приетата по делото съдебно - счетоводна експертиза.</w:t>
        <w:tab/>
        <w:br/>
        <w:tab/>
        <w:t xml:space="preserve">Обстоятелствата, че Г. К. е бил възпрепятстван от своя работодател [фирма] при обезпечаване на необходимите документи за пенсионното производство не рефлектират върху определения размер на ЛПИОЗ както за периода до заявление вх. № МП – 33718 от 22. 05. 2012 г., така и след него. Те са релевантни досежно второто разпореждане на пенсионните органи (разпореждане № [ЕГН] / Протокол № Ра – 1706 / 22. 10. 2012 г. на ръководител „Пенсионно осигуряване” при ТП на НОИ) и имат отношение към твърдяната недобросъвестност на лицето.</w:t>
        <w:tab/>
        <w:br/>
        <w:tab/>
        <w:t xml:space="preserve">Административният съд правилно е приел, че не са налице недобросъвестно получени осигурителни плащания и не е налице хипотезата по чл. 114, ал. 1 КСО за тяхното възстановяване с лихва.</w:t>
        <w:tab/>
        <w:br/>
        <w:tab/>
        <w:t xml:space="preserve">Обсъждайки фактите във връзка с прилагането на чл. 114 КСО, административните органи са се задоволили да отбележат, че общ принцип в правото е знанието на закона и неспазването на задължението, произтичащо от чл. 14, ал. 1 от Наредба за пенсиите и осигурителния стаж презюмира недобросъвестността.</w:t>
        <w:tab/>
        <w:br/>
        <w:tab/>
        <w:t xml:space="preserve">При първото разглеждане на спора касационната инстанция с решение № 2911 / 28. 02. 2014 г. по адм. дело № 13618 / 2013 г. по описа на ВАС е отменила първоинстанционното решение и е върнала делото за ново разглеждане от друг състав, за да се изследват всички обстоятелства, касаещи оформянето на документите на Г. К. и бъдат изяснени причините, по които той не е изпълнил задължението по чл. 14, ал. 1 от НПОС да съобщи на органите по пенсионно осигуряване в едномесечен срок от влизане в сила на съдебното решение по чл. 350а от Кодекса на труда настъпилото ново обстоятелство във връзка с признатия от съда трудов стаж, който не е бил зачетен при отпускането на пенсията.</w:t>
        <w:tab/>
        <w:br/>
        <w:tab/>
        <w:t xml:space="preserve">Спазвайки указанията на касационната инстанция, административният съд обосновано е приел, че изводите на пенсионните органи са доказателствено необезпечени.</w:t>
        <w:tab/>
        <w:br/>
        <w:tab/>
        <w:t xml:space="preserve">Правилно първоинстанционният съд е отрекъл неспазването на задължението, произтичащо от чл. 14, ал. 1 от Наредба за пенсиите и осигурителния стаж да се презюмира като недобросъвестност при тълкуването и прилагането на разпоредбата на чл. 114 КСО без да се изследват всички относими факти.</w:t>
        <w:tab/>
        <w:br/>
        <w:tab/>
        <w:t xml:space="preserve">В КСО не се съдържа легална дефиниция за понятието "добросъвестност" при получаване на осигурителни плащания. С оглед общите принципи на правото, за добросъвестно получени осигурителни плащания следва да се считат тези, за които осигуреното лице е имало съзнанието и субективното убеждение, че му се дължат. Недобросъвестно ще е лицето, което е знаело или предполагало, че няма право да получи съответното плащане. Осигурителните органи не са доказали недобросъвестността при получаване на процесните суми и отчитайки, че тя е част от фактическите основания за издаването на оспорения акт, първоинстанционният съд законосъобразно е постановил отмяна в тази му част.</w:t>
        <w:tab/>
        <w:br/>
        <w:tab/>
        <w:t xml:space="preserve">Предвид частичната основателност на касационното оспорване разноски за настоящата инстанция между страните не се дължат.</w:t>
        <w:tab/>
        <w:br/>
        <w:tab/>
        <w:t xml:space="preserve">Водим от горното и на основание чл. 221, ал. 2 АПК, Върховният административен съд, шесто отделение РЕШИ: </w:t>
        <w:tab/>
        <w:br/>
        <w:tab/>
        <w:t xml:space="preserve">ОТМЕНЯ решение № 997 / 20. 05. 2015 г. по адм. дело № 678 / 2014 г. на Административен съд – Пловдив в частта му, с която е отменено решение № 335 от 21. 11. 2012 г. на директора на ТП на НОИ – П. досежно потвърденото разпореждане № [ЕГН] от 24. 09. 2012 г. на ръководител „Пенсионно осигуряване” при ТП на НОИ и е върната преписката на административния орган за издаване на нов акт по заявление вх. № МП – 33718 от 22. 05. 2012 г. на Г. К. за изменение на получаваната от него лична пенсия за инвалидност поради общо заболяване, като вместо него ПОСТАНОВЯВА:</w:t>
        <w:tab/>
        <w:br/>
        <w:tab/>
        <w:t xml:space="preserve">ОТХВЪРЛЯ оспорването по жалба на Г. С. К., от [населено място], обл. П. срещу решение № 335 от 21. 11. 2012 г. на директора на ТП на НОИ – П. в частта му, с която е потвърденото разпореждане № [ЕГН] от 24. 09. 2012 г. на ръководител „Пенсионно осигуряване” при ТП на НОИ.</w:t>
        <w:tab/>
        <w:br/>
        <w:tab/>
        <w:t xml:space="preserve">ОСТАВЯ В СИЛА решение № 997 / 20. 05. 2015 г. по адм. дело № 678 / 2014 г. на Административен съд – Пловдив в останалата му част.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