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№4083/07.04.2016 по адм. д. №4801/2015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</w:t>
        <w:tab/>
        <w:br/>
        <w:tab/>
        <w:t xml:space="preserve">Образувано е по касационна жалба, подадена от В. Д. Н. чрез пълномощника му адв.Д. Д. срещу Решение № 312/18. 02. 2015 г., постановено по адм. дело № 3529/2014 г. по описа на Административен съд Варна, в която се сочи, че същото е неправилно, като постановено в нарушение на материалния закон, съществено нарушение на съдопроизводствените правила и необоснованост отм. енителни основания по чл. 209, т. 3 от АПК, за които са изложени съображения в жалбата. Иска се отмяната му, като вместо него се постанови друго, с което се уважи исковата претенция, алтернативно се върне делото за ново разглеждане от друг състав, поради предубеденост на постановилия обжалваното решение.</w:t>
        <w:tab/>
        <w:br/>
        <w:tab/>
        <w:t xml:space="preserve">Ответната страна – Главна дирекция „Изпълнение на наказанията”, [населено място] не взема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 е неоснователна:</w:t>
        <w:tab/>
        <w:br/>
        <w:tab/>
        <w:t xml:space="preserve">Производството пред Административен съд Варна се е развило по исковата молба на В. Н. против Главна дирекция „Изпълнение на наказанията”, /ГД”ИН”/ [населено място], с която на основание чл. 1, ал. 1 от ЗОДОВ (ЗАКОН ЗА ОТГОВОРНОСТТА НА ДЪРЖАВАТА И ОБЩИНИТЕ ЗА ВРЕДИ) /ЗОДОВ/ претендира присъждане на обезщетение в размер на 250 000 лева, за причинени неимуществени вреди, изразяващи се в морални, душевни, и физически страдания, довели до трайно влошаване на здравословното му състояние, произтичащи от твърдяни незаконосъобразни действия и бездействия на затворническата администрация в Затвора В. в периода 04. 12. 2012 до 08. 04. 2013 г. Претендира и лихва по чл. 86, ал. 2 от ЗЗД за същия период. С оглед обстоятелствата изложени в исковата молба и становищата на страните в хода на делото, от съда е дадена възможност да се ангажират доказателства, като са събрани посочените такива, относими към предмета на спора. Със събирането им решаващият съд е изяснил фактическата обстановка. Въз основа на установеното по делото е обсъдил и доводите и възраженията на страните и е направил правни изводи.</w:t>
        <w:tab/>
        <w:br/>
        <w:tab/>
        <w:t xml:space="preserve">С обжалваното решение административният съд е отхвърлил като неоснователни предявените искове, като е приел, че по делото не са установени предпоставките на чл. 1, ал. 1 от ЗОДОВ, обуславящи уважаването им.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Несъстоятелно е соченото в жалбата твърдение, че първоинстанционният съд, като не е обсъдил в дълбочина свидетелските показания на изслушан свидетел, е допуснал съществено процесуално нарушение и необоснованост на съдебния акт. В оспореното решение съдът подробно е изложил установените по делото фактически положения, релевантни за спора. Посочено е въз основа на кои доказателства са приети за установени фактическите положения, кои доказателства съдът кредитира и защо. Изведен е правилният извод за недоказаност на изложените в исковата молба обстоятелства, които обуславят присъждане на обезщетение за претърпени неимуществени вреди по приложимия закон. Несъгласието на страната с изводите на съда не основава необоснованост на решението, още по-малко предубеденост на съда.</w:t>
        <w:tab/>
        <w:br/>
        <w:tab/>
        <w:t xml:space="preserve">Съгласно разпоредбата на чл. 1, ал. 1 от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 в случая, следва безспорно да бъде установена както незаконосъобразността на действията и бездействията, произтичащи от осъществявана административна дейност, така и наличието на реално причинена вреда, следствие от тях, в пряка причинна връзка.</w:t>
        <w:tab/>
        <w:br/>
        <w:tab/>
        <w:t xml:space="preserve">Правилен е извода на административния съд, че в случая ищеца, за когото е доказателствената тежест, не е установил наличието на законовите предпоставки, което обуславя неоснователността на предявеният иск против ГД”ИН” [населено място]. Не е налице твърдяното в касационната жалба неправилно приложение на материалния закон, при твърдения за установени по делото незаконосъобразни действия и бездействия от страна на администрацията на затвора, довели до сочените в исковата молба морални, душевни и физически страдания, следствие от тях и трайно влошаване на здравословното състояние на ищеца, от които се претендират вреди. По делото са ангажирани доказателства за здравословното състояние на ищеца в периода, предмет на исковата молба, като е установено своевременно и пълно медицинско обслужване, съответно предписване и провеждане на лечение. Правилно е прието в обжалваното решение, че установеното от писмените доказателствата по делото здравословно състояние не основава само по себе си пряка причинна връзка с условията на живот, при които е поставен ищеца в същия период. По делото не се установяват твърдяните в касационната жалба умишлени действия и бездействия на администрацията, предпоставящи нарушение на задълженията по чл. 3 от ЗИНС. Настоящата инстанция споделя мотивите на обжалваното решение, съдържащи подробен отговор на тези доводи, поддържани и в производството пред първоинстанционния съд. Изтърпяването на наказанието от Н. в периода, в който се твърди, че са причинени неимуществени вреди, който период е и твърде кратък, четири месеца, е в съответствие с нормативно установените правила, като от страна на администрацията са извършени всички дължими се действия по осигуряване на нормални условия, взето е отношение по всяко едно негово искане. Като е приел неоснователност на предявения иск по чл. 1, ал. 1 от ЗОДОВ при установените по делото факти административният съд е постановил правилно решение.</w:t>
        <w:tab/>
        <w:br/>
        <w:tab/>
        <w:t xml:space="preserve">При така изложените съображения обжалваното решение, като правилно следва да бъде оставено в сила.</w:t>
        <w:tab/>
        <w:br/>
        <w:tab/>
        <w:t xml:space="preserve">Водим от изложеното и на основание чл. 221, ал. 2, предл. първо от АПК Върховният административен съд, трето отделение РЕШИ:</w:t>
        <w:tab/>
        <w:br/>
        <w:tab/>
        <w:t xml:space="preserve">ОСТАВЯ В СИЛА решение №312/18. 02. 2015 г., постановено по адм. д.№3529/2014 год. по описа на Административен съд Варна.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