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№875/02.12.2014 по търг. д. №2713/2014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875</w:t>
        <w:tab/>
        <w:br/>
        <w:tab/>
        <w:t xml:space="preserve"> </w:t>
        <w:tab/>
        <w:br/>
        <w:tab/>
        <w:t xml:space="preserve">София, 02. 12. 2014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Първо отделение,</w:t>
        <w:tab/>
        <w:br/>
        <w:tab/>
        <w:t xml:space="preserve"> </w:t>
        <w:tab/>
        <w:br/>
        <w:tab/>
        <w:t xml:space="preserve"> в закритото заседание на двадесет и шести ноември през две хиляди и четиринадесета година в състав: </w:t>
        <w:tab/>
        <w:br/>
        <w:tab/>
        <w:t xml:space="preserve"> </w:t>
        <w:tab/>
        <w:br/>
        <w:tab/>
        <w:t xml:space="preserve"> ПРЕДСЕДАТЕЛ: Дария Проданова</w:t>
        <w:tab/>
        <w:br/>
        <w:tab/>
        <w:t xml:space="preserve"> </w:t>
        <w:tab/>
        <w:br/>
        <w:tab/>
        <w:t xml:space="preserve"> ЧЛЕНОВЕ: Емил Марков </w:t>
        <w:tab/>
        <w:br/>
        <w:tab/>
        <w:t xml:space="preserve"> </w:t>
        <w:tab/>
        <w:br/>
        <w:tab/>
        <w:t xml:space="preserve"> Ирина Петрова</w:t>
        <w:tab/>
        <w:br/>
        <w:tab/>
        <w:t xml:space="preserve"> </w:t>
        <w:tab/>
        <w:br/>
        <w:tab/>
        <w:t xml:space="preserve">при секретаря ………………………………..……. и с участието на прокурора …………………………..…………., като изслуша докладваното от съдията Емил Марков ч. т. дело № 2713 по описа за 2014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2 ГПК. </w:t>
        <w:tab/>
        <w:br/>
        <w:tab/>
        <w:t xml:space="preserve"> </w:t>
        <w:tab/>
        <w:br/>
        <w:tab/>
        <w:t xml:space="preserve"> Образувано е по частната касационна жалба с вх. № 26986 от 6.ІІІ.2014 г. на Е. Хр С.-Ф. от София, подадена чрез нейния процесуален представител по пълномощие от САК против определение (без номер) на Софийския градски съд, ГК, с-в ІV-А, от 6.ІІ.2014 г., постановено по гр. дело № 3620/2014 г., с което е била оставена без уважение нейна молба от 30.ХІІ.2013 г. </w:t>
        <w:tab/>
        <w:br/>
        <w:tab/>
        <w:t xml:space="preserve"> </w:t>
        <w:tab/>
        <w:br/>
        <w:tab/>
        <w:t xml:space="preserve">с характер на такава</w:t>
        <w:tab/>
        <w:br/>
        <w:tab/>
        <w:t xml:space="preserve"> </w:t>
        <w:tab/>
        <w:br/>
        <w:tab/>
        <w:t xml:space="preserve"> за изменение на постановеното по същото дело въззивно решение № 7708/15.ХІ.2013 г. в частта му за разноските, т. е. с правно основание по чл. 248, ал. 1, </w:t>
        <w:tab/>
        <w:br/>
        <w:tab/>
        <w:t xml:space="preserve"> </w:t>
        <w:tab/>
        <w:br/>
        <w:tab/>
        <w:t xml:space="preserve">предл. 2-ро</w:t>
        <w:tab/>
        <w:br/>
        <w:tab/>
        <w:t xml:space="preserve"> </w:t>
        <w:tab/>
        <w:br/>
        <w:tab/>
        <w:t xml:space="preserve"> ГПК. </w:t>
        <w:tab/>
        <w:br/>
        <w:tab/>
        <w:t xml:space="preserve"> </w:t>
        <w:tab/>
        <w:br/>
        <w:tab/>
        <w:t xml:space="preserve"> Основното оплакване на частната жалбоподателка Ф. е досежно това, че съставът на СГС неправилно /незаконосъобразно/ бил възприел искането й като молба по чл. 248 ГПК, вместо като такова за поправка на очевидна фактическа грешка – по чл. 247 ГПК, основано на обстоятелството, че при изход на делото във въззивната инстанция, идентичен с този пред първостепенния съд, присъдените от последния в нейна полза разноски в размер на сумата 572. 06 лв. (петстотин седемдесет и два лева и шест стотинки) не следвало сега да се възлагат в нейна тежест - наред с присъденото в полза на ответната по исковете й застрахователна компания [фирма]-София юрисконсултско възнаграждение в размер на 590 лв., съразмерно на отхвърлената част от обективно кумулативно съединените </w:t>
        <w:tab/>
        <w:br/>
        <w:tab/>
        <w:t xml:space="preserve"> </w:t>
        <w:tab/>
        <w:br/>
        <w:tab/>
        <w:t xml:space="preserve">преки</w:t>
        <w:tab/>
        <w:br/>
        <w:tab/>
        <w:t xml:space="preserve"> </w:t>
        <w:tab/>
        <w:br/>
        <w:tab/>
        <w:t xml:space="preserve"> осъдителни претенции по чл. 226, ал. 1 КЗ за обезщетяване на понесени имуществени и неимуществени вреди и съответно - по чл. 86, ал. 1 ЗЗД. </w:t>
        <w:tab/>
        <w:br/>
        <w:tab/>
        <w:t xml:space="preserve"> </w:t>
        <w:tab/>
        <w:br/>
        <w:tab/>
        <w:t xml:space="preserve"> Ответната по частната жалба застрахователна компания [фирма]-София не е ангажирала становище на свой представител по основателността на оплакването за неправилност /незаконосъобразност/ на атакуваното определение на въззивния съд.</w:t>
        <w:tab/>
        <w:br/>
        <w:tab/>
        <w:t xml:space="preserve"> </w:t>
        <w:tab/>
        <w:br/>
        <w:tab/>
        <w:t xml:space="preserve"> Върховният касационен съд на Републиката, Търговска колегия, Първо отделение, намира, че като постъпила в преклузивния срок по чл. 275, ал. 1 ГПК и подадена от надлежна страна в частното въззивно пр-во пред СГС, настоящата частна жалба на Е. Хр. С.-Ф. от София ще следва да се преценява като </w:t>
        <w:tab/>
        <w:br/>
        <w:tab/>
        <w:t xml:space="preserve"> </w:t>
        <w:tab/>
        <w:br/>
        <w:tab/>
        <w:t xml:space="preserve">процесуално допустима.</w:t>
        <w:tab/>
        <w:br/>
        <w:tab/>
        <w:t xml:space="preserve"> </w:t>
        <w:tab/>
        <w:br/>
        <w:tab/>
        <w:t xml:space="preserve"> Разгледана по същество тази частна жалба е основателна.</w:t>
        <w:tab/>
        <w:br/>
        <w:tab/>
        <w:t xml:space="preserve"> </w:t>
        <w:tab/>
        <w:br/>
        <w:tab/>
        <w:t xml:space="preserve"> Съгласно т. 24 от задължителните за съдилищата в Републиката постановки на ТР № 6/6.ХІ.2013 г. на ОСГКТК на ВКС по тълк. дело № 6/2012 г., само в хипотезата когато за първи въззивният съд се произнася по направените разноски, неговото определение ще подлежи на обжалване по реда на чл. 274, ал. 2 ГПК, т. е. без да е необходимо да се изследва наличието на предпоставките по чл. 280, ал. 1 ГПК за допустимост на инстанционния контрол, осъществяван от ВКС. Ето защо настоящата, подадена от Е. Хр. С.-Ф. от София, частна жалба няма характера на „касационна” и приложеното към нея изложение по чл. 284, ал. 3, т. 1 ГПК е ирелевантно. </w:t>
        <w:tab/>
        <w:br/>
        <w:tab/>
        <w:t xml:space="preserve"> </w:t>
        <w:tab/>
        <w:br/>
        <w:tab/>
        <w:t xml:space="preserve"> За да отхвърли молбата на Ф. от датата 30.ХІІ.2013 г. /а не от 27.ХІІ. с. г., както погрешно се сочи в настоящата частна жалба/, СГС е приел, че по естеството си тя представлява искане по чл. 248, ал. 1, </w:t>
        <w:tab/>
        <w:br/>
        <w:tab/>
        <w:t xml:space="preserve"> </w:t>
        <w:tab/>
        <w:br/>
        <w:tab/>
        <w:t xml:space="preserve">предл. 2-ро</w:t>
        <w:tab/>
        <w:br/>
        <w:tab/>
        <w:t xml:space="preserve"> </w:t>
        <w:tab/>
        <w:br/>
        <w:tab/>
        <w:t xml:space="preserve"> ГПК, а не по чл. 247 от процесуалния закон, понеже предметът й бил: „да се приеме, че присъденото юрисконсултско възнаграждение представлява разноски за първата инстанция”.</w:t>
        <w:tab/>
        <w:br/>
        <w:tab/>
        <w:t xml:space="preserve"> </w:t>
        <w:tab/>
        <w:br/>
        <w:tab/>
        <w:t xml:space="preserve"> Видно от диспозитива на въззивното решение № 7708, постановено от С., ГК, с-в ІV-А, на 15.ХІ.2013 г. по гр. дело № 3620/2013 г., е, че с него се потвърждава първоинстанционното решение на СРС в атакуваната от Ф. негова </w:t>
        <w:tab/>
        <w:br/>
        <w:tab/>
        <w:t xml:space="preserve"> </w:t>
        <w:tab/>
        <w:br/>
        <w:tab/>
        <w:t xml:space="preserve">отхвърлителна</w:t>
        <w:tab/>
        <w:br/>
        <w:tab/>
        <w:t xml:space="preserve"> </w:t>
        <w:tab/>
        <w:br/>
        <w:tab/>
        <w:t xml:space="preserve"> част – тази, с която за разликата над присъденото й застрахователно обезщетение за неимуществени вреди от 7 500 лв. и до пълния предявен по делото размер на претенцията й от 15000 лв. същата е била призната за неоснователна. В резултат и на основание чл. 78, ал. 8 ГПК /във вр. чл. 63, ал. 3 ТЗ и чл. 10 и сл. КЗ/ настоящата частна жалбоподателка е била осъдена да заплати на застрахователната компания [фирма]-София юрисконсултско възнаграждение в размер на 590 лв. (петстотин и деветдесет лева) – сума различна от 572. 06 лв. (петстотин седемдесет и два лева и шест стотинки). „Констатирано” е било обаче от въззивната инстанция, точно във финалната част на нейния потвърдителен диспозитив, че Ф. била осъдена от първостепенния съд да заплати на ЗК [фирма] – съобразно уважената част от иска „и по компенсация” – сума в размер на 572. 06 лв. Тази констатация обаче е в явно противоречие с направената по-горе, в мотивите към същото въззивно решение, където изрично е отбелязано: „По компенсация, ищцата има право на 572. 06 лв.- разноски за първа инстанция”. </w:t>
        <w:tab/>
        <w:br/>
        <w:tab/>
        <w:t xml:space="preserve"> </w:t>
        <w:tab/>
        <w:br/>
        <w:tab/>
        <w:t xml:space="preserve"> Следователно точно в това противоречие се състои явната фактическа грешка, която по реда на чл. 247 ГПК Ф. е искала да бъде надлежно поправена. Като е напуснал полето на очевидното и се е произнесъл по молба, с каквато не е бил сезиран /по чл. 248, ал. 1, </w:t>
        <w:tab/>
        <w:br/>
        <w:tab/>
        <w:t xml:space="preserve"> </w:t>
        <w:tab/>
        <w:br/>
        <w:tab/>
        <w:t xml:space="preserve">предл. 2-ро</w:t>
        <w:tab/>
        <w:br/>
        <w:tab/>
        <w:t xml:space="preserve"> </w:t>
        <w:tab/>
        <w:br/>
        <w:tab/>
        <w:t xml:space="preserve"> ГПК/, отклонявайки се от произнасяне по съществото на искането за отстраняване на въпросното противоречие между мотиви и диспозитив на въззивното си решение, съставът на СГС е постановил процесуално недопустим съдебен акт, който ще следва да бъде обезсилен. </w:t>
        <w:tab/>
        <w:br/>
        <w:tab/>
        <w:t xml:space="preserve"/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 ОБЕЗСИЛВА</w:t>
        <w:tab/>
        <w:br/>
        <w:tab/>
        <w:t xml:space="preserve"> </w:t>
        <w:tab/>
        <w:br/>
        <w:tab/>
        <w:t xml:space="preserve"> определение (без номер) на Софийския градски съд, ГК, с-в ІV-А, от з. з. на 6.ІІ.2014 г., постановено по гр. дело № 3620/2013 г. </w:t>
        <w:tab/>
        <w:br/>
        <w:tab/>
        <w:t xml:space="preserve"> </w:t>
        <w:tab/>
        <w:br/>
        <w:tab/>
        <w:t xml:space="preserve"> В Р Ъ Щ А делото на същия състав на СГС: за произнасяне по молбата на Е. Хр. С.-Ф. от София с вх. № 148022/30.ХІІ.2013 г. като по искане за поправка на очевидна фактическа грешка, съобразно горните задължителни указания досежно нейното идентифициране.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 </w:t>
        <w:tab/>
        <w:br/>
        <w:tab/>
        <w:t xml:space="preserve"> </w:t>
        <w:tab/>
        <w:br/>
        <w:tab/>
        <w:t xml:space="preserve"> 2</w:t>
        <w:tab/>
        <w:br/>
        <w:tab/>
        <w:t xml:space="preserve"/>
        <w:tab/>
        <w:br/>
        <w:tab/>
        <w:t xml:space="preserve">Определение на ВКС, Търговска колегия, Първо отделение, постановено по ч. т. д. № 2713 по описа за 2014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