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№20/11.01.2023 по ч.гр.д. №4580/2022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20</w:t>
        <w:tab/>
        <w:br/>
        <w:tab/>
        <w:t xml:space="preserve"/>
        <w:tab/>
        <w:br/>
        <w:tab/>
        <w:t xml:space="preserve">София, 11. 01. 2023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закрито съдебно заседание на 11. 01. 2023 година в състав</w:t>
        <w:tab/>
        <w:br/>
        <w:tab/>
        <w:t xml:space="preserve"/>
        <w:tab/>
        <w:br/>
        <w:tab/>
        <w:t xml:space="preserve">ПРЕДСЕДАТЕЛ: Бранислава Павлова ЧЛЕНОВЕ: Теодора Гроздева</w:t>
        <w:tab/>
        <w:br/>
        <w:tab/>
        <w:t xml:space="preserve"/>
        <w:tab/>
        <w:br/>
        <w:tab/>
        <w:t xml:space="preserve"> Милена Даскалова</w:t>
        <w:tab/>
        <w:br/>
        <w:tab/>
        <w:t xml:space="preserve"/>
        <w:tab/>
        <w:br/>
        <w:tab/>
        <w:t xml:space="preserve">разгледа докладваното от съдия Даскалова ч. гр. дело № 4580 /2022 г. и за да се произнесе, взе предвид следното:</w:t>
        <w:tab/>
        <w:br/>
        <w:tab/>
        <w:t xml:space="preserve"/>
        <w:tab/>
        <w:br/>
        <w:tab/>
        <w:t xml:space="preserve">Производството е по чл. 282 ГПК.</w:t>
        <w:tab/>
        <w:br/>
        <w:tab/>
        <w:t xml:space="preserve"/>
        <w:tab/>
        <w:br/>
        <w:tab/>
        <w:t xml:space="preserve">Образувано е по искане на „Водоснабдяване и канализация - Варна“ ООД, [населено място] за спиране изпълнението на невлязлото в сила въззивно решение № 1279 от 24. 10. 2022 г. по в. гр. д. № 1208/2022 г. на Окръжен съд-Варна. С него е потвърдено решение № 613 от 10. 03. 2022 г. на Районен съд - Варна по гр. д. № 5051/2021 г., с което на основание чл. 49, ал. 1 ЗЗД „Водоснабдяване и канализация - Варна“ ООД, [населено място] е осъдено да заплати на И. М. Я. и П. Д. Я. сумата от общо 10 000 лева, представляващи обезщетение за имуществени вреди, причинени вследствие увреждане имоти на ищците.</w:t>
        <w:tab/>
        <w:br/>
        <w:tab/>
        <w:t xml:space="preserve"/>
        <w:tab/>
        <w:br/>
        <w:tab/>
        <w:t xml:space="preserve">В молбата по чл. 282 ГПК е посочено, че за присъдените суми против „Водоснабдяване и канализация - Варна“ ООД е образувано изпълнително производство, като по сметка на ЧСИ са преведени 11 619, 78 лв., за което е и представено банково нареждане. Поддържа се, че документът за извършеното по сметка на ЧСИ плащане съставлява доказателство за платена гаранция по чл. 282, ал. 2,т. 1 ГПК. Направено е искане ако съдът счете, че тази сума не е надлежно обезпечение, то да се даде срок за представяне на такова.</w:t>
        <w:tab/>
        <w:br/>
        <w:tab/>
        <w:t xml:space="preserve"/>
        <w:tab/>
        <w:br/>
        <w:tab/>
        <w:t xml:space="preserve">Изпълнението на въззивното решение може да бъде спряно само след внасяне на обезпечение в посочения в чл. 282, ал. 2, т. 1 ГПК размер. Касае се за обезпечение, което следва да се представи пред съд и по отношение на него са приложими разпоредбите чл. 180 и чл. 181 ЗЗД, като съгласно чл. 181, ал. 1 ЗЗД залогът се учредява чрез влагане на сумата в банка. Следователно представеният документ за извършено плащане по сметка на ЧСИ по образуваното изпълнително производство, не съставлява обезпечение по смисъла на чл. 282, ал. 2 ГПК.</w:t>
        <w:tab/>
        <w:br/>
        <w:tab/>
        <w:t xml:space="preserve"/>
        <w:tab/>
        <w:br/>
        <w:tab/>
        <w:t xml:space="preserve">На 02. 12. 2022г. на „Водоснабдяване и канализация - Варна“ ООД, [населено място] са дадени указания, че във връзка с искането за спиране на изпълнението следва в едноседмичен срок от съобщението да представи доказателства за внесена по сметка на ВКС гаранция в размер на 10 000 лв. Съобщението, изпратено до „Водоснабдяване и канализация - Варна“ ООД, [населено място], е връчено на 16. 12. 2022г., като доказателства за платена гаранция не са представени.</w:t>
        <w:tab/>
        <w:br/>
        <w:tab/>
        <w:t xml:space="preserve"/>
        <w:tab/>
        <w:br/>
        <w:tab/>
        <w:t xml:space="preserve">Разпоредбата на чл. 282, ал. 1 ГПК предвижда, че подадената касационна жалба не спира изпълнението на въззивното решение, но жалбоподателят може да поиска спиране на изпълнението, като представи надлежно обезпечение, определено по правилата на чл. 282, ал. 2 ГПК. След като до изтичане на дадения от съда срок /а и към настоящия момент/ молителят не е представил доказателства за внасяне на обезпечение, то и молбата за спиране на изпълнението на въззивното решение следва да бъде оставена без уважение.</w:t>
        <w:tab/>
        <w:br/>
        <w:tab/>
        <w:t xml:space="preserve"/>
        <w:tab/>
        <w:br/>
        <w:tab/>
        <w:t xml:space="preserve">По изложените съображения, Върховният касационен съд, състав на Първо гражданско отделение </w:t>
        <w:tab/>
        <w:br/>
        <w:tab/>
        <w:t xml:space="preserve"/>
        <w:tab/>
        <w:br/>
        <w:tab/>
        <w:t xml:space="preserve">ОПРЕДЕЛИ: </w:t>
        <w:tab/>
        <w:br/>
        <w:tab/>
        <w:t xml:space="preserve"/>
        <w:tab/>
        <w:br/>
        <w:tab/>
        <w:t xml:space="preserve">ОСТАВЯ БЕЗ УВАЖЕНИЕ искането на „Водоснабдяване и канализация - Варна“ ООД, [населено място] за спиране изпълнението на въззивно решение № 1279 от 24. 10. 2022 г., постановено по в. гр. д. № 1208/2022 г. на Окръжен съд-Варна.</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