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№88/15.03.2016 по гр. д. №261/2016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
        <w:tab/>
        <w:br/>
        <w:tab/>
        <w:t xml:space="preserve"> № 88</w:t>
        <w:tab/>
        <w:br/>
        <w:tab/>
        <w:t xml:space="preserve"> </w:t>
        <w:tab/>
        <w:br/>
        <w:tab/>
        <w:t xml:space="preserve">гр. София, 15. 03. 2016 год.</w:t>
        <w:tab/>
        <w:br/>
        <w:tab/>
        <w:t xml:space="preserve"> </w:t>
        <w:tab/>
        <w:br/>
        <w:tab/>
        <w:t xml:space="preserve"> В ИМЕТО НА НАРОДА</w:t>
        <w:tab/>
        <w:br/>
        <w:tab/>
        <w:t xml:space="preserve"> </w:t>
        <w:tab/>
        <w:br/>
        <w:tab/>
        <w:t xml:space="preserve"> Върховният касационен съд, Четвърто гражданско отделение, в закрито заседание на десети март две хиляди и шестнадесета година в състав: </w:t>
        <w:tab/>
        <w:br/>
        <w:tab/>
        <w:t xml:space="preserve"> </w:t>
        <w:tab/>
        <w:br/>
        <w:tab/>
        <w:t xml:space="preserve"> ПРЕДСЕДАТЕЛ: Бойка Стоилова</w:t>
        <w:tab/>
        <w:br/>
        <w:tab/>
        <w:t xml:space="preserve"> </w:t>
        <w:tab/>
        <w:br/>
        <w:tab/>
        <w:t xml:space="preserve"> ЧЛЕНОВЕ: 1. Мими Фурнаджиева</w:t>
        <w:tab/>
        <w:br/>
        <w:tab/>
        <w:t xml:space="preserve"> </w:t>
        <w:tab/>
        <w:br/>
        <w:tab/>
        <w:t xml:space="preserve"> 2. Велислав Павков </w:t>
        <w:tab/>
        <w:br/>
        <w:tab/>
        <w:t xml:space="preserve"> </w:t>
        <w:tab/>
        <w:br/>
        <w:tab/>
        <w:t xml:space="preserve">при секретаря в присъствието на прокурора като разгледа докладваното от съдията Павков гр. д.№ 261 по описа за 2016 год. и за да се произнесе, взе предвид следното:</w:t>
        <w:tab/>
        <w:br/>
        <w:tab/>
        <w:t xml:space="preserve"> </w:t>
        <w:tab/>
        <w:br/>
        <w:tab/>
        <w:t xml:space="preserve"> С определение № 129/03. 02. 2016 г., постановено от състава на ВКС, е допуснато касационно обжалване по касационните жалби на А. А. П. и П. на Р. Б. против решение № 1583/14. 07. 2015 г., постановено по гр. д.№ 752/2015 г., от І-ви състав на Апелативен съд – София. На касатора А. А. П. е указано да внесе държавна такса по сметката на ВКС в размер на 5 лева, като в едноседмичен срок представи доказателства за внасянето й, в противен случай касационното производство ще бъде прекратено. Видно от данните по делото, съобщението с горните указания е получено от пълномощника на касатора на 29. 02. 2016 г. – понеделник, присъствен ден. Срокът за представяне на доказателствата за внасяне на дължимата държавна такса е изтекъл на 07. 03. 2016 г. – понеделник, също работен ден. Едноседмичния срок за представяне на доказателствата за внесена държавна такса е започнал да тече в деня на връчване на съобщението и е изтекъл с изтичането на една седмица от този ден – също понеделник. В този смисъл, относно изтичането на срок, който се брои по седмици, са постановените определения на ВКС № 54/2009 г. по гр. д.№ 36/2009 г. на ІІ гр. отд, № 437/2011 г. по гр. д.№ 412/2011 г. на ІІ гр. отд. и др. Молбата на адв. Н. А., към която е представено и доказателството за внесената държавна такса е подадена по куриерска фирма на 08. 03. 2016 г., т. е. след изтичането на преклузивния едноседмичен срок, поради което касационното производство по касационната жалба на този касатор следва да се прекрати. </w:t>
        <w:tab/>
        <w:br/>
        <w:tab/>
        <w:t xml:space="preserve"> </w:t>
        <w:tab/>
        <w:br/>
        <w:tab/>
        <w:t xml:space="preserve"> Водим от горното, състава на ВКС</w:t>
        <w:tab/>
        <w:br/>
        <w:tab/>
        <w:t xml:space="preserve"> </w:t>
        <w:tab/>
        <w:br/>
        <w:tab/>
        <w:t xml:space="preserve"> ОПРЕДЕЛИ: </w:t>
        <w:tab/>
        <w:br/>
        <w:tab/>
        <w:t xml:space="preserve"> </w:t>
        <w:tab/>
        <w:br/>
        <w:tab/>
        <w:t xml:space="preserve"> ПРЕКРАТЯВА производството по касационната жалба на А. А. П. против решение № 1583/14. 07. 2015 г., постановено по гр. д.№ 752/2015 г., от І-ви състав на Апелативен съд – София.</w:t>
        <w:tab/>
        <w:br/>
        <w:tab/>
        <w:t xml:space="preserve"> </w:t>
        <w:tab/>
        <w:br/>
        <w:tab/>
        <w:t xml:space="preserve"> Определението може да се обжалва пред друг състав на ВКС в едноседмичен срок от връчването на съобщението до страните, с частна жалба.</w:t>
        <w:tab/>
        <w:br/>
        <w:tab/>
        <w:t xml:space="preserve"> </w:t>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