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№7051/13.07.2022 по адм. д. №7012/2021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7051 София, 13.07.2022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шести януари две хиляди и двадесет и втора година в състав: ПРЕДСЕДАТЕЛ: ВИОЛЕТА ГЛАВИНОВА ЧЛЕНОВЕ: МАРИЯ НИКОЛОВАНЕЛИ ДОНЧЕВА при секретар Николина Аврамова и с участието на прокурора Антоанета Генчева изслуша докладваното от председателя Виолета Главинова по административно дело № 7012 / 2021 г.</w:t>
        <w:tab/>
        <w:br/>
        <w:tab/>
        <w:t xml:space="preserve">Производството е по по реда на чл. 208 и сл. от Административнопроцесуалния кодекс /АПК/.</w:t>
        <w:tab/>
        <w:br/>
        <w:tab/>
        <w:t xml:space="preserve">Образувано е по две касационни жалби както следва:</w:t>
        <w:tab/>
        <w:br/>
        <w:tab/>
        <w:t xml:space="preserve">1. Касационна жалба, подадена от Комисия за защита на личните данни /КЗЛД/, чрез процесуален представител юрк. Райчева, срещу решение № 3021/11.05.2021 г. по адм. дело № 12120/2020 г. на Административен съд София – град /АССГ/, с което е изменено решение № ППН – 01 -209/2018/13.11.2020г. на КЗЛД в частта по т. 2, с което на „Теленор България“ ЕАД е наложено административно наказание „имуществена санкция“ в размер на 53 000лв., като размерът на санкцията е намален на 20 000лв. Развиват се съображения за неправилност и незаконосъобразност и се иска отмяната на съдебния акт в обжалваната част. Претендират се разноски.</w:t>
        <w:tab/>
        <w:br/>
        <w:tab/>
        <w:t xml:space="preserve">2. Касационна жалба, подадена от „Теленор България“ ЕАД срещу решение № 3021/11.05.2021 г. по адм. дело № 12120/2020 г. на Административен съд София – град /АССГ/, с което е изменено решение № ППН – 01 -209/2018/13.11.2020г. на КЗЛД в частта по т. 2, с което на „Теленор България“ ЕАД е наложено административно наказание „имуществена санкция“ в размер на 53 000 лв., като размерът на санкцията е намален на 20 000лв. Иска се отмяна на обжалваното решение като неправилно, необосновано и постановено при нарушение на материалния закон. Не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отмяна на решението.</w:t>
        <w:tab/>
        <w:br/>
        <w:tab/>
        <w:t xml:space="preserve">По касационната жалба на Комисия за защита на личните данни /КЗЛД/, Върховният административен съд, състав на пето отделение, намира, че същата е редовна и процесуално допустима, подадена в срок, от надлежна страна и срещу решение, подлежащо на обжалване с касационна жалба. Разгледана по същество касационната жалба е основателна.</w:t>
        <w:tab/>
        <w:br/>
        <w:tab/>
        <w:t xml:space="preserve">По касационната жалба на „Теленор България“ ЕАД, Върховният административен съд, състав на пето отделение, намира, че същата е редовна и процесуално допустима, подадена в срок, от надлежна страна и срещу решение, подлежащо на обжалване с касационна жалба. Разгледана по същество касационната жалба е неоснователна. От данните по делото се установява следното:</w:t>
        <w:tab/>
        <w:br/>
        <w:tab/>
        <w:t xml:space="preserve">Производство пред КЗЛД, което е довело до постановяне на измененото решение на Комисията, е образувано по жалба на А. Христов за нарушаване на разпоредбите на ЗЗЛД, изразяващо се в обработването на личните му данни, без негово съгласие, знание и разрешение за това.</w:t>
        <w:tab/>
        <w:br/>
        <w:tab/>
        <w:t xml:space="preserve">По жалбата е образувано административно производство, което е приключило с постановяване на решение № ППН – 01 – 209/26.02.2019г., с което жалбата е приета за основателна и на основание чл. 83, 5, буква “a” във връзка с чл. 58, 2 буква „и“ от Регламент /ЕС/ 2016/679 на дружеството е наложено административно наказание „имуществена санкция“ в размер на 53 000лв. за обработване на личните данни на Христов в нарушение на чл. 6, 1 от Регламента, респ. чл. 4, ал. 1 ЗЗЛД. Същото е оспорено пред АССГ, като оспорването е отхърлено. С решение № 8796/03.07.2020г. по адм. д. № 3262/2020г. Върховният административен съд е отменил оспореното решение на АССГ в санкционната му част и е върнал производството на административния орган със задължителни указания за ново произнасяне. Въз основа на него е постановено и решение № ППН – 01 -209/2018/13.11.2020г. на КЗЛД, изменено с решението, обект на проверка в настоящото производство. С решението КЗЛД, на основание чл. 42, ал. 1 от ЗЗЛД на администратора на лични данни е наложено административно наказание „имуществена санкция“ в размер на 53 000лв. за нарушение на чл. 4, ал. 1 от ЗЗЛД.</w:t>
        <w:tab/>
        <w:br/>
        <w:tab/>
        <w:t xml:space="preserve">За да постанови обжалваното решение, рещаващият съд е приел, макар и без да ги е обсъдил в обжалваното решение, наличието на смекчаващи и отегчаващи отговорността обстоятелства и след тяхната преценка е изменил решението на КЗЛД, като е намалил рамера на наложената имуществена санкция и наложил такъв близък до минимума.</w:t>
        <w:tab/>
        <w:br/>
        <w:tab/>
        <w:t xml:space="preserve">Така постановеното решение е неправилно.</w:t>
        <w:tab/>
        <w:br/>
        <w:tab/>
        <w:t xml:space="preserve">Съгласно санкционната норма на чл. 42, ал. 1 от ЗЗЛД предвиденият размер на администртивното наказание „имуществена санкция“ за нарушения по чл. 2, ал. 2 и ал. 3 и чл. 4 от ЗЗЛД е в размер от 10 000лв. до 100 000лв. При постановяване на оспореното решение, АССГ не е посочил конкретни съображения, които да обективират извода за намаляване на наложеният размер санкция от средния наложен от КЗЛД в оспореното решение размер, до такъв близък до минимума. Наличието на предходни нарушения на дружеството, едно от които по идентичен казус не е взето предвид от АССГ, макар и същото да е коментирано в съобразителната част. Съдът декларативно е посочил наличието на смекчаващи и отегчаващи отговорността обстоятелства, без да посочва и анализира конкретни такива, както и тяхното значение при съвкупната им преценка, довела до обжалваното в настоящото производство решение. В случая е установено, че нарушението на ЗЗЛД от страна на „Теленор България“ ЕАД, в качеството му на администратор на лични данни не е инцидентно, а напротив – поредно. Предходно наложените санкции не са довели до резултат, а именно до липса на следващи нарушения от същия вид, което е и тяхната цел. С оглед гореизложеното, както и индивидуалната и генерална превенция, КЗЛД справедливо е наложила размер на санкцията, близък до средния спрямо нормата на чл. 42, ал. 1 от ЗЗЛД, което да доведе до постигане целта на закона и спазване на реда за опазване на личните данни.</w:t>
        <w:tab/>
        <w:br/>
        <w:tab/>
        <w:t xml:space="preserve">По изложените съображения настоящият касационен състав на ВАС приема, че като е игнорирал преобладаващо отегчаващите обстоятелства при преценката на санкцията на „Теленор България“ ЕАД и я е намалил, АССГ е стигнал до необоснован извод, в нарушение на материалния закон, поради което постановеното решение като неправилно следва да бъде отменено. Делото е изяснено от фактическа страна, поради което след отмяната му следва да бъде постановено такова, с което жалбата на „Теленор България“ ЕАД против решение № ППН – 01 -209/2018/13.11.2020г. на КЗЛД в частта по т. 2, с което на дружеството е наложено административно наказание „имуществена санкция“ в размер на 53 000лв., да бъде отхвърлена.</w:t>
        <w:tab/>
        <w:br/>
        <w:tab/>
        <w:t xml:space="preserve">Изложеното по касационната жалба на КЗЛД обуславя неоснователност на касационните оплаквания на „Теленор България“ ЕАД.</w:t>
        <w:tab/>
        <w:br/>
        <w:tab/>
        <w:t xml:space="preserve">Предвид изхода на спора и заявената от КЗЛД претенция за присъждане на разноски по делото, „Теленор България“ ЕАД следва да бъде осъдено да заплати на КЗЛД сумата от 100 /сто/ лв. – юрисконсултско възнаграждение за касационната инстанция, дължима на основание чл. 78, ал. 8 ГПК, във връзка с чл. 144 АПК, във връзка с чл. 37 от Закона за правната помощ и чл. 24 от Наредбата за заплащането на правната помощ, както и разноски в размер на 70 /седемдесет/ лв. – заплатена държавна такса.</w:t>
        <w:tab/>
        <w:br/>
        <w:tab/>
        <w:t xml:space="preserve">Воден от горното и на основание чл. 222, ал. 1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3021/11.05.2021 г. по адм. дело № 12120/2020 г. на Административен съд – София – град, с което е изменено решение № ППН – 01 -209/2018/13.11.2020г. на КЗЛД в частта по т. 2, с което на „Теленор България“ ЕАД е наложено административно наказание „имуществена санкция“ в размер на 53000лв., като размерът на санкцията е намален на 20000лв. и вместо него ПОСТАНОВЯВА</w:t>
        <w:tab/>
        <w:br/>
        <w:tab/>
        <w:t xml:space="preserve">ОТХВЪРЛЯ жалбата на „Теленор България“ ЕАД против решение № ППН – 01 -209/2018/13.11.2020г. на КЗЛД в частта по т. 2, с което на дружеството е наложено административно наказание „имуществена санкция“ в размер на 53 000 /петдесет и три хиляди/ лв. на основание чл. 42, ал. 1 от ЗЗЛД.</w:t>
        <w:tab/>
        <w:br/>
        <w:tab/>
        <w:t xml:space="preserve">ОСЪЖДА „Теленор България“ ЕАД да заплати на Комисия за защита на личните данни сумата от 170 (сто и седемдесет) лева, разноски за касационната инстанция.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