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№129/17.03.2016 по ч.гр.д. №1059/2016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 129</w:t>
        <w:tab/>
        <w:br/>
        <w:tab/>
        <w:t xml:space="preserve"> </w:t>
        <w:tab/>
        <w:br/>
        <w:tab/>
        <w:t xml:space="preserve"> София 17. 03. 2016 г.</w:t>
        <w:tab/>
        <w:br/>
        <w:tab/>
        <w:t xml:space="preserve"> </w:t>
        <w:tab/>
        <w:br/>
        <w:tab/>
        <w:t xml:space="preserve"> В ИМЕТО НА НАРОДА</w:t>
        <w:tab/>
        <w:br/>
        <w:tab/>
        <w:t xml:space="preserve"> </w:t>
        <w:tab/>
        <w:br/>
        <w:tab/>
        <w:t xml:space="preserve">Върховният касационен съд на Република България, Четвърто гражданско отделение, в закрито заседание на шестнадесети март, две хиляди и шестнадесета година в състав:</w:t>
        <w:tab/>
        <w:br/>
        <w:tab/>
        <w:t xml:space="preserve"> </w:t>
        <w:tab/>
        <w:br/>
        <w:tab/>
        <w:t xml:space="preserve"> Председател: МАРИО ПЪРВАНОВ </w:t>
        <w:tab/>
        <w:br/>
        <w:tab/>
        <w:t xml:space="preserve"> </w:t>
        <w:tab/>
        <w:br/>
        <w:tab/>
        <w:t xml:space="preserve"> Членове: МАРГАРИТА ГЕОРГИЕВА ЕРИК ВАСИЛЕВ</w:t>
        <w:tab/>
        <w:br/>
        <w:tab/>
        <w:t xml:space="preserve"> </w:t>
        <w:tab/>
        <w:br/>
        <w:tab/>
        <w:t xml:space="preserve">като изслуша докладваното от съдия Ерик Василев частно гражданско дело № 1059 по описа за 2016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278, във връзка с чл. 274, ал. 2, изр.ІІ ГПК. </w:t>
        <w:tab/>
        <w:br/>
        <w:tab/>
        <w:t xml:space="preserve"> </w:t>
        <w:tab/>
        <w:br/>
        <w:tab/>
        <w:t xml:space="preserve">Образувано е по частна жалба на Д. М. Д. против определение № 455/29. 12. 2015 г. по гр. д. № 5879/2015 г. на Върховния касационен съд, състав на Четвърто гражданско отделение, с което се оставя без разглеждане касационната жалба на Д. М. Д. срещу решение № 1719 от 12. 03. 2015 г. по в. гр. д. № 1906/2009 г. на Софийски градски съд. </w:t>
        <w:tab/>
        <w:br/>
        <w:tab/>
        <w:t xml:space="preserve"> </w:t>
        <w:tab/>
        <w:br/>
        <w:tab/>
        <w:t xml:space="preserve">В частната жалба с вх. № 531/19. 01. 2016 г., подадена от Д. М. Д. се поддържа, че определението на Върховния касационен съд е неправилно, тъй като обжалваемия интерес е преценяван към датата на завеждането на исковата молба, а не към настоящия момент, когато данъчната оценка на имота във връзка със спорния предмет на делото е завишена многократно, поради което касационната жалба е допустима. </w:t>
        <w:tab/>
        <w:br/>
        <w:tab/>
        <w:t xml:space="preserve"> </w:t>
        <w:tab/>
        <w:br/>
        <w:tab/>
        <w:t xml:space="preserve">От ответниците Ц. Г. М., чрез адвокат Д. К. и М. М. М., чрез особения представител адвокат З. К. са постъпили писмени отговори, в които се оспорват доводите в частната жалба с твърдения за недопустимост на касационното обжалване.</w:t>
        <w:tab/>
        <w:br/>
        <w:tab/>
        <w:t xml:space="preserve"> </w:t>
        <w:tab/>
        <w:br/>
        <w:tab/>
        <w:t xml:space="preserve">Останалите ответници по делото Н. Г. Х., А. Ю. Х., К. М. М. и С. М. М. не са взели становище.</w:t>
        <w:tab/>
        <w:br/>
        <w:tab/>
        <w:t xml:space="preserve"> </w:t>
        <w:tab/>
        <w:br/>
        <w:tab/>
        <w:t xml:space="preserve">Върховният касационен съд, състав на Четвърто гражданско отделение, констатира, че определението е постановено от друг състав на Върховния касационен съд и с него се прегражда по-нататъшното развитие на делото, поради което подлежи на обжалване - чл. 274, ал. 2, изр.ІІ ГПК. Частната жалба е подадена в срок от надлежно легитимирана страна и е редовна.</w:t>
        <w:tab/>
        <w:br/>
        <w:tab/>
        <w:t xml:space="preserve"> </w:t>
        <w:tab/>
        <w:br/>
        <w:tab/>
        <w:t xml:space="preserve">Разгледана по същество частната жалба е неоснователна.</w:t>
        <w:tab/>
        <w:br/>
        <w:tab/>
        <w:t xml:space="preserve"> </w:t>
        <w:tab/>
        <w:br/>
        <w:tab/>
        <w:t xml:space="preserve">С определение № 455 от 29. 12. 2015 г. по гр. д. № 5879/2015 г., тричленен състав на Върховния касационен съд е приел, че касационната жалба на Д. М. Д. е подадена срещу въззивно решение, което не подлежи на обжалване на основание чл. 280, ал. 2 ГПК, поради което е процесуално недопустима и следва да се остави без разглеждане.</w:t>
        <w:tab/>
        <w:br/>
        <w:tab/>
        <w:t xml:space="preserve"> </w:t>
        <w:tab/>
        <w:br/>
        <w:tab/>
        <w:t xml:space="preserve">Преценката на съда дали въззивното решение подлежи на касационнно обжалване по смисъла на чл. 280, ал. 2 ГПК се извършва с оглед цената на иска към датата на завеждане на исковата молба, която се определя окончателно от първоинстанционния съд до края на първото съдебно заседание за разглеждане на делото, според чл. 70, ал. 1 ГПК. В исковата молба от 10. 12. 2007 г. ищецът твърди, че сключеният договор за покупко-продажба с нотариален акт № 104, том І, нот. дело № 99/2000 г. е недействителен, поради което е искал от съда да уважи предявения иск с правно основание чл. 26, ал. 1 ЗЗД. Данъчната оценка на процесния имот е била 9551 лева, поради което цената на иска, определена съгласно чл. 55, ал. 1, б.”г” ГПК от 1952 г отм. е в размер на от данъчната оценка или 2387, 75 лева, което е под установения минимален праг за достъп до касационно обжалване предвиден в закона. </w:t>
        <w:tab/>
        <w:br/>
        <w:tab/>
        <w:t xml:space="preserve"> </w:t>
        <w:tab/>
        <w:br/>
        <w:tab/>
        <w:t xml:space="preserve">Съгласно разпоредбата § 14 от ПЗР на ЗИД на ГПК (ДВ, бр. 50 от 2015 г.), подадените преди влизането в сила на изменението на Гражданския процесуален кодекс касационни жалби, частни жалби по чл. 274, ал. 2 от ГПК и жалби срещу решения на ВКС по чл. 80, ал. 3 от ЗННД се разглеждат по досегашния ред, а според чл. 280 ал. 2 ГПК (ДВ, бр. 100 от 2010 г.), „не подлежат на касационно обжалване решенията по въззивни дела с цена на иска до 5000 лева – за граждански дела и до 10 000 лева – за търговски дела”.</w:t>
        <w:tab/>
        <w:br/>
        <w:tab/>
        <w:t xml:space="preserve"> </w:t>
        <w:tab/>
        <w:br/>
        <w:tab/>
        <w:t xml:space="preserve">Касационната жалба на Д. М. Д. е подадена на 22. 05. 2015 г., но цената на предявения иск с правно основание чл. 26, ал. 1 ЗЗД е под предвидения в закона минимален размер, поради което въззивното решение не подлежи на касационно обжалване на основание чл. 280, ал. 2 ГПК.</w:t>
        <w:tab/>
        <w:br/>
        <w:tab/>
        <w:t xml:space="preserve"> </w:t>
        <w:tab/>
        <w:br/>
        <w:tab/>
        <w:t xml:space="preserve">Воден от изложеното Върховният касационен съд, състав на ІV г. о.</w:t>
        <w:tab/>
        <w:br/>
        <w:tab/>
        <w:t xml:space="preserve"> </w:t>
        <w:tab/>
        <w:br/>
        <w:tab/>
        <w:t xml:space="preserve">ОПРЕДЕЛИ:</w:t>
        <w:tab/>
        <w:br/>
        <w:tab/>
        <w:t xml:space="preserve"> </w:t>
        <w:tab/>
        <w:br/>
        <w:tab/>
        <w:t xml:space="preserve">ПОТВЪРЖДАВА определение № 455 от 29. 12. 2015 г. по гр. д. № 5879/2015 г. на Върховния касационен съд, Четвърто гражданско отделение, с което се оставя без разглеждане касационната жалба на Д. М. Д. срещу решение № 1719 от 12. 03. 2015 г. по в. гр. д. № 1906/2009 г. на Софийски градски съд. </w:t>
        <w:tab/>
        <w:br/>
        <w:tab/>
        <w:t xml:space="preserve"> </w:t>
        <w:tab/>
        <w:br/>
        <w:tab/>
        <w:t xml:space="preserve">Определението е окончателно.</w:t>
        <w:tab/>
        <w:br/>
        <w:tab/>
        <w:t xml:space="preserve"/>
        <w:tab/>
        <w:br/>
        <w:tab/>
        <w:t xml:space="preserve"> ПРЕДСЕДАТЕЛ:</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