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№5012/22.02.2023 по търг. д. №1055/2022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50120</w:t>
        <w:tab/>
        <w:br/>
        <w:tab/>
        <w:t xml:space="preserve"/>
        <w:tab/>
        <w:br/>
        <w:tab/>
        <w:t xml:space="preserve">София, 22. 02. 2023 година</w:t>
        <w:tab/>
        <w:br/>
        <w:tab/>
        <w:t xml:space="preserve"/>
        <w:tab/>
        <w:br/>
        <w:tab/>
        <w:t xml:space="preserve">Върховният касационен съд на Р. Б,ТК, първо търговско отделение, в закрито заседание на двадесети февруари две хиляди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Ел. Чаначева т. дело №1055/2022 година, за да се произнесе взе предвид следното:</w:t>
        <w:tab/>
        <w:br/>
        <w:tab/>
        <w:t xml:space="preserve"/>
        <w:tab/>
        <w:br/>
        <w:tab/>
        <w:t xml:space="preserve"> </w:t>
        <w:tab/>
        <w:br/>
        <w:tab/>
        <w:t xml:space="preserve"/>
        <w:tab/>
        <w:br/>
        <w:tab/>
        <w:t xml:space="preserve">Производството е по чл. 288 ГПК, образувано по касационна жалба на „ДЗИ – Общо застраховане“ЕАД, [населено място] и касационна жалба на З. И. У. и И. В. У. срещу решение №52 от 11. 01. 2022г. по гр. д.3322/20г. на Софийски апелативен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По касационната жалба на „ДЗИ – Общо застраховане“ЕАД, [населено място]: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 284, ал. 3,т. 1 ГПК на основанията за допускане на касационно обжалване, касаторът е заявил, че съдът се е произнесъл по материалноправен въпрос – „ не е отчел съпричиняване на вредоносния резултат по чл. 51, ал. 2 ЗЗД“, след което е възпроизвел текста на чл. 280, ал. 1, т. 3 ГПК.След като е направил оплакване за неправилност на решението, в контекста на защитната си теза, включваща доводи свързани с принос на пострадалия за вредоносния резултат, и развито разбиране, че отчитането му би намалило присъденото обезщетение е поставен въпросът – „ Допустимо ли е съдът да направи извод въз основа на кредитиране на експертиза, без да са налице данни за такъв извод в самото заключение и следва ли експертизата да бъде обсъдена с всички доказателства по делото.“ Заявено е накратко „ че произнасянето на ВКС по повдигнатите въпроси ще допринесе за точното прилагане на закона и за развитие на правото“. Страната е заявила, че твърди още и основанието „ очевидна неправилност“ „ относно извода на съда за липса на съпричиняване“. Направено е и кратко оплакване за това, че съдът не е обосновал извода си. Други доводи не са развити. </w:t>
        <w:tab/>
        <w:br/>
        <w:tab/>
        <w:t xml:space="preserve"/>
        <w:tab/>
        <w:br/>
        <w:tab/>
        <w:t xml:space="preserve">Касаторът не обосновава довод за допускане на решението в обжалваната от него част до касационно обжалване. Поставеният първи въпрос е общо оплакване за неправилност за това, че съдът не е възприел защитната теза на страната и не е отчел съпричиняване. В тази насока мотивите на решаващият състав съдържат както позоваване на константната на практика на ВКС относно дефинитивната същност на съпричиняването като акт на пострадалия, а също така и обсъждане на събраните по делото доказателства, заключението на експерта медик, който е посочил, че в случая и при поставяне на предпазния колан, с оглед скоростта и при ексцентрични удари, фатални увреждания биха настъпили. Съобразена е липсата на доказаност на причинната връзка между действията на пострадалия и уврежданията. Съдът подробно е разгледал и другото твърдение на касатора относно това, че водачът е бил неправоспособен, а пострадалия е знаел това. Съставът е констатирал липса на доказателства в тази насока, а и страната не сочи такива, които съдът, според нея, да не е обсъдил.</w:t>
        <w:tab/>
        <w:br/>
        <w:tab/>
        <w:t xml:space="preserve"/>
        <w:tab/>
        <w:br/>
        <w:tab/>
        <w:t xml:space="preserve">Вторият поставен въпрос е изцяло фактически и съдържателно обусловен от твърдения на страната, като същия не е свързан с решаващите мотиви на състава. Извън липсата на валидно въведено общо основание., страната не е развила и доводи по допълнителния критерий съобразно изяснената му дефинитивност с тълкувателна практика – т. 4 на ТРОСГТК № 1 / 09г. Възпроизвеждане текста на нормата / каквито са единствените доводи по този критерий/ не съставлява довод за наличие на основанието. </w:t>
        <w:tab/>
        <w:br/>
        <w:tab/>
        <w:t xml:space="preserve"/>
        <w:tab/>
        <w:br/>
        <w:tab/>
        <w:t xml:space="preserve">Касаторът е поддържал в заключение и основание по чл. 280, ал. 2, предл 3-то ГПК, с лаконично общо оплакване, че съдът не отчел обстоятелството, че заключението на КМАТЕ не съдържа ясен и точен извод, че мозъчната травма би се избегнала при поставен предпазен колан С това лаконично твърдение страната е направила извод, че в този смисъл имало пряка причинна връзка между настъпилата смърт и поставен предпазен колан.</w:t>
        <w:tab/>
        <w:br/>
        <w:tab/>
        <w:t xml:space="preserve"/>
        <w:tab/>
        <w:br/>
        <w:tab/>
        <w:t xml:space="preserve">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тъй като обоснованото чрез лаконично оплакване за неправилност на решението по чл. 281, т.3 ГПК не установява очевидна неправилност на акта, съобразно разгледаната дефинитивност на основанието.</w:t>
        <w:tab/>
        <w:br/>
        <w:tab/>
        <w:t xml:space="preserve"/>
        <w:tab/>
        <w:br/>
        <w:tab/>
        <w:t xml:space="preserve">С оглед така депозираното изложение решението не следва да бъде допуснато до касационно обжалване по разгледаната жалба. </w:t>
        <w:tab/>
        <w:br/>
        <w:tab/>
        <w:t xml:space="preserve"/>
        <w:tab/>
        <w:br/>
        <w:tab/>
        <w:t xml:space="preserve">По жалбата на З. И. У. и И. В. У.: </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приложеното към жалбата изложение по чл. 284, ал. 3,т. 1 ГПК на основанията за допускане на касационно обжалване, касаторите, чрез пълномощника си – адв. С. Ч. са поддържали наличие на основание по чл. 280, ал. 1, т. 1 ГПК. В тази връзка е поставен въпросът –1/„ При формиране на изводите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Направени са оплаквания за неправилност на изводите на въззивния съд относно размера на определеното обезщетение, като е поддържано, че съдът не се е съобразил с изброена практика на ВКС - тълкувателна и казуална във връзка с правнорелевантните факти, които „ формирали понятието „ справедливост“. Като 2 ри въпрос е посочено – „Следва ли съдът при определяне справедливия размер на обезщетение да съобразява като ориентир размера на присъжданите обезщетения по други сходни случаи за близък период от време“ Изброени и разгледани са съдебни актове, които следвало да се отчитат като ориентир, според касаторите. Поставен е въпросът – 3 / „Как се прилагат критериите за справедливост по чл. 52 ЗЗД - възможно ли е съдът да не съобрази дадени обстоятелства, които макар и обичайно значими за наличието на вреди в сходни случаи, не са налице в конкретния такъв, и обратно – да съобрази обстоятелства, които макар и да са сред неизчерпателно посочените в постановлението, в конкретния случай да се намират във връзка с подлежащите на обезщетение вреди“. Текста на въпроса е преповторен като интерпретация на мотивите на ППВС № 4/68г., от които е направено заключение, че при всеки случай конкретно следва да се съобразяват значимите обстоятелства. Този общ въпрос е пояснен от страната с оплакването, че във въззивната жалба страната е релевирала редица обстоятелства, които счита, че следва да бъдат взети предвид, макар и да не са изрично посочени от ППВС 4/68г. като е изброил установеното по отношение на пострадалия и е направил оплакване, че въззивния съд не го е съобразил при определяне на размера на обезщетенията. Според страната, след като съдът не е взел предвид тези обстоятелства, е постановил акта си в противоречие с цитираната практика и още две посочени решения на ВКС. Поставен е въпрос 4/ „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Страната е цитирала част от мотиви на решение на ВКС относно това как се осъществява правораздаването от въззивният съд и относно неговите правомощия и задължения. Конкретно е направено оплакване, че съдът не е уважил доводите на страната и не е възприел нейното разбиране по спора. Така е посочено, че същият не е изпълнил задълженията си като въззивен съд и не е обсъдил всички доводи и оплаквания на страните Изброени са съдебни актове на ВКС, Други доводи не са развити. </w:t>
        <w:tab/>
        <w:br/>
        <w:tab/>
        <w:t xml:space="preserve"/>
        <w:tab/>
        <w:br/>
        <w:tab/>
        <w:t xml:space="preserve">Касаторите не обосновават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 ОСГТК на ВКС на РБ №1/2009г./. С оглед така възприетата със задължителна практика дефинитивност на основанието, от формулираните от страната въпроси - първи, трети и четвърти/ с еднаква насоченост/ би могъл да бъде изведен релевантен, тъй като основното им съдържание, свързано с критериите за определяне размера на обезщетение по чл. 52 ЗЗД и задълженията на въззивният съд за обсъждане на данните по делото и излагане на свои мотиви е релевантно по всяко дело, по което се претендират неимуществени вреди от непозволено увреждане. Тези въпроси, обаче, страната е обосновала с оплакване за неправилност на акта, основано на фактически невярната интерпретация на мотивите на съда. Противно на твърденията в изложението, съдът е обсъдил установените факти по спора, именно в контекста на изброените от касатора критерии, в това число и изброените от страната / включени при поставяне на въпросите/- при вземане предвид възрастта на пострадалия, обществено икономическите условия в страната, застрахователните лимити и т. н. и е направил мотивиран извод, свързан с размера на обезщетението, като в тази връзка изцяло се е съобразил с т. 11 ПП ВС №.4/68г. Следователно, цитираните решения на ВКС по поставените въпроси са в съответствие като решаващи изводи, а не в противоречие с акта на въззивния съд. Т.е. по така поставените общи въпроси не е обосноваван релевантен довод за допускане на касационно обжалване. Обстоятелството, че съдилищата определят различни по размер обезщетения при непозволено увреждане не обосновава становището на страната за наличие на предпоставки по чл. 280, ал. 1, т. 1 ГПК, тъй като не е свързано с формирането на противоречива практика при тълкуването на нормата-съдържанието и обхвата й са изяснени чрез посочената и от касатора нормативна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Доколкото липсва обосноваване на противоречие по правен въпрос с тази практика изброена от касатора, то не е налице и валидно обосновано основание за допускане на касационно обжалване. </w:t>
        <w:tab/>
        <w:br/>
        <w:tab/>
        <w:t xml:space="preserve"/>
        <w:tab/>
        <w:br/>
        <w:tab/>
        <w:t xml:space="preserve">Поставеният втори въпрос не е релевантен по смисъла на чл. 280, ал. 1 ГПК, тъй като същият е насочен изцяло към допълнителното основание, а не към общият критерий, доколкото третира допуснато различно разрешаване на един и същ правен въпрос.Страната е обвързала този въпрос с разбирането си, че независимо от разпоредбата на чл. 52 ЗЗЗД, съдът е обвързан от сходни случаи, при които при различно доказване и различна фактическа обстановка следва да се унифицират обезщетенията. Това разбиране освен, че не установява основание за допускане на решението до касационно обжалване, противоречи и на смисъла на нормата и на понятието „ справедливост“, което във всеки конкретен случай е различно, както е изяснено не само с цитираната от касатора задължителна за съдилищата практика – ППВС № 4 / 68г., но и със собствената им интерпретация на мотивите на постановлението.</w:t>
        <w:tab/>
        <w:br/>
        <w:tab/>
        <w:t xml:space="preserve"/>
        <w:tab/>
        <w:br/>
        <w:tab/>
        <w:t xml:space="preserve">Следователно, съобразно изложеното от касаторите по реда на чл. 284, ал. 3, т. 1 ГПК, не са налице предпоставките за приложно поле на нормата на чл. 280, ал. 1, т. 1-3 ГПК и решението на Софийски апелативен съд не следва да бъде допуснато до касационно обжалване. </w:t>
        <w:tab/>
        <w:br/>
        <w:tab/>
        <w:t xml:space="preserve"/>
        <w:tab/>
        <w:br/>
        <w:tab/>
        <w:t xml:space="preserve">ОПРЕДЕЛИ:</w:t>
        <w:tab/>
        <w:br/>
        <w:tab/>
        <w:t xml:space="preserve"/>
        <w:tab/>
        <w:br/>
        <w:tab/>
        <w:t xml:space="preserve">НЕ ДОПУСКА касационно обжалване на решение №52 от 11. 01. 2022г. по гр. д.3322/20г. на Софийски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