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№5010/17.02.2023 по търг. д. №638/2022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50108гр. София, 17. 02. 2023г.</w:t>
        <w:tab/>
        <w:br/>
        <w:tab/>
        <w:t xml:space="preserve"/>
        <w:tab/>
        <w:br/>
        <w:tab/>
        <w:t xml:space="preserve">В. К. С на Р. Б, Търговска колегия, Първо отделение, в съдебно заседание на двадесет и седми септември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 Н. М ЖЕЛЕВА </w:t>
        <w:tab/>
        <w:br/>
        <w:tab/>
        <w:t xml:space="preserve"/>
        <w:tab/>
        <w:br/>
        <w:tab/>
        <w:t xml:space="preserve">при секретаря В. М, като изслуша докладваното от съдия Николова т. д. №638 по описа за 2022г. и за да се произнесе, взе предвид следното:</w:t>
        <w:tab/>
        <w:br/>
        <w:tab/>
        <w:t xml:space="preserve"/>
        <w:tab/>
        <w:br/>
        <w:tab/>
        <w:t xml:space="preserve">Производството е по реда на чл. 303 и сл. ГПК.</w:t>
        <w:tab/>
        <w:br/>
        <w:tab/>
        <w:t xml:space="preserve"/>
        <w:tab/>
        <w:br/>
        <w:tab/>
        <w:t xml:space="preserve">Образувано е по молба на М. К. С. – Т. за отмяна на влязлото в сила решение от 27. 07. 2020г. по гр. д. №5116/2019г. на Софийски апелативен съд, с което след частична отмяна на решение от 24. 07. 2019г. по гр. д. №5563/2018г. на СГС, е отхвърлен предявения от М. К. С. - Т. ЗАД срещу ЗАД „Б. В. И Груп“ иск с правно основание чл. 432 от КЗ за заплащане на обезщетение за неимуществени вреди от ПТП на 03. 07. 2017г. в размер на сумата 25 000 лева. В молбата се сочи, че атакуваното решение противоречи на влязлото в сила решение от 03. 07. 2019г. по гр. д. №69277/2018г. на СРС, 157 състав, потвърдено с решение от 19. 06. 2020г. по гр. д.№11775/2019г. на Софийски градски съд, ГО, ІI Е състав. Молителката твърди, че решението от 27. 07. 2020г. е неправилно и следва да бъде отменено, тъй като съставът на Софийски апелативен съд е изложил мотиви за липса на деликт, като е приел, че водачът на трамвайната композиция Я. Т. не е нарушила правилата за движение по пътищата, предприемайки аварийно спиране, при положение, че с влязлото в сила решение от 03. 07. 2019г. по гр. д. №69277/2018г. на СРС, 157 състав, застрахователното дружество е осъдено да заплати на ищцата обезщетение за имуществените вреди, претърпени от нея вследствие на същото ПТП. </w:t>
        <w:tab/>
        <w:br/>
        <w:tab/>
        <w:t xml:space="preserve"/>
        <w:tab/>
        <w:br/>
        <w:tab/>
        <w:t xml:space="preserve"> Ответникът ЗЕАД „Б. В. И Груп“ оспорва молбата за отмяна и моли същата да бъде отхвърлена като неоснователна. Поддържа, че не е осъществен фактическият състав на чл. 303 ал. 1 т. 4 от ГПК, тъй като не е налице идентитет между двете дела. </w:t>
        <w:tab/>
        <w:br/>
        <w:tab/>
        <w:t xml:space="preserve"/>
        <w:tab/>
        <w:br/>
        <w:tab/>
        <w:t xml:space="preserve">Върховен касационен съд, Търговска колегия, състав на Първо отделение, след като прецени изложените в молбата доводи и данните по делото, съобразно правомощията си по чл. 307 от ГПК, намира следното:</w:t>
        <w:tab/>
        <w:br/>
        <w:tab/>
        <w:t xml:space="preserve"/>
        <w:tab/>
        <w:br/>
        <w:tab/>
        <w:t xml:space="preserve">С решение от 03. 07. 2019г. по гр. д.№69277/2018г. на СРС, 157 състав, потвърдено с решение от 19. 06. 2020г. по гр. д.№11775/2019г. на Софийски градски съд, ГО, ІI Е състав, ЗАД „Б. В. И Груп“ е осъдено да заплати М. К. С. - Т. на основание чл. 432 от КЗ сумата от 1 419, 65 лева, представляваща обезщетение за имуществени вреди, изразяващи се в разходи за лечение на счупване на глезенна става при ПТП, настъпило на 03. 07. 2017г., в резултат от поведението на водача на трамвайна композиция, състояща се от мотриса с инв. №1139 и прикачено ремарке с инв.№200, изразяващо се в рязко намаляване на скоростта на превозното средство, ведно със законната лихва върху главницата от 02. 12. 2017г. до окончателното й изплащане.</w:t>
        <w:tab/>
        <w:br/>
        <w:tab/>
        <w:t xml:space="preserve"/>
        <w:tab/>
        <w:br/>
        <w:tab/>
        <w:t xml:space="preserve"> С решение от 27. 07. 2020г. по гр. д. №5116/2019г. на Софийски апелативен съд, след частична отмяна на решение от 24. 07. 2019г. по гр. д. №5563/2018г. на СГС, е отхвърлен предявеният от М. К. С. - Т. ЗАД срещу ЗАД „Б. В. И Груп“ АД иск с правно основание чл. 432 от КЗ за заплащане на обезщетение за неимуществени вреди от същото ПТП, осъществено на 03. 07. 2017г., в размер на сумата 25 000 лева.</w:t>
        <w:tab/>
        <w:br/>
        <w:tab/>
        <w:t xml:space="preserve"/>
        <w:tab/>
        <w:br/>
        <w:tab/>
        <w:t xml:space="preserve"> Отменителното основание по чл. 303 ал. 1 т. 4 от ГПК, на което се позовава молителката, предполага наличието на противоречиви решения по две отделни дела, тъждествени от обективна и субективна страна, които са влезли в сила. С този способ се постига отмяна на неправилното от противоречивите решения по един и същ материален спор. С разясненията в т. 5 от ТР № 7 от 31. 07. 2017 г. по т. д.№ 7/2014 г. на ОСГТК на ВКС относно основанието по т. 4 на чл. 303 от ГПК е прието, че идентичност в предмета на влезлите в сила решения, като основание за отмяна на неправилно решение по смисъла на текста, е налице не само при пълен обективен и субективен идентитет по отношение на предмета и страните по делото, но и когато са разрешени по различен начин правни въпроси, включени в предмета на делото, по които се формира сила на пресъдено нещо. Въпреки различието в спорните предмети, между диспозитивите на двете решения възниква съотношение, по силата на което предметът на единия диспозитив имплицитно се включва в предмета на другия диспозитив. Разрешаването на спора по обусловения иск е предпоставено от установителното действие на силата на пресъдено нещо по постановеното преди него /преди решението, чиято отмяна се иска/ влязло в сила решение по преюдициалното правоотношение, което му противоречи. </w:t>
        <w:tab/>
        <w:br/>
        <w:tab/>
        <w:t xml:space="preserve"/>
        <w:tab/>
        <w:br/>
        <w:tab/>
        <w:t xml:space="preserve"> Посочените от молителката влезли в сила решения отговарят на критериите, разяснени в ТР № 7 от 31. 07. 2017 г. по т. д.№ 7/2014 г. на ОСГТК на ВКС. </w:t>
        <w:tab/>
        <w:br/>
        <w:tab/>
        <w:t xml:space="preserve"/>
        <w:tab/>
        <w:br/>
        <w:tab/>
        <w:t xml:space="preserve"> Видно от данните по делото, в настоящия случай субективното тъждество е доказано. Атакуваните решения са постановени по дела, по които страните са идентични: ищец е молителката, а ответник – ЗАД „Б. В. И Груп“. Предмет на защита по двете дела са различни спорни права – вземане за обезщетение за имуществени вреди и вземане за обезщетение за неимуществени вреди, претърпени от ищцата, вследствие едно и също пътно –транспортно произшествие от 03. 07. 2017г., като и по двете дела се твърди, че произшествието е настъпило по вина на Я. Т., водач на трамвайна композиция, състояща се от мотриса с инв. №1139 и прикачено ремарке с инв.№200. Фактическите състави, пораждащи всяко от спорните права, са различни, доколкото включват различни по вид вреди и тяхната причинна връзка с деликта. В двата фактически състава обаче се включват и общи факти – противоправното поведение на деликвента и неговата вина. </w:t>
        <w:tab/>
        <w:br/>
        <w:tab/>
        <w:t xml:space="preserve"/>
        <w:tab/>
        <w:br/>
        <w:tab/>
        <w:t xml:space="preserve"> Следва да се отбележи, че към момента на приключване на устните състезания пред въззивната инстанция в производството по гр. д. №5116/2019г. на Софийски апелативен съд, решението от 03. 07. 2019г. по гр. д.№69277/2018г. на СРС, 157 състав, с което на молителката е присъдено обезщетение за претърпените от ПТП от 03. 07. 2017г. вреди, е влязло в сила. Според указанията в т. 2 от Тълкувателно решение №3/2016 от 22. 04. 2019г. по тълк. д. №3/2016г. на ОСГТК на ВКС обективните предели на силата на пресъдено нещо очертават нейния предмет - правоотношението, чието съществуване или несъществуване е установено по делото, и субективното материално право, което произтича от него. Белезите, които индивидуализират всяко материално правоотношение и съответно всяко субективно материално право, представляват обективни предели на силата на пресъдено нещо и се свеждат до юридическите факти, от които спорното право произтича, неговото съдържание и неговото правно естество /правна квалификация/.</w:t>
        <w:tab/>
        <w:br/>
        <w:tab/>
        <w:t xml:space="preserve"/>
        <w:tab/>
        <w:br/>
        <w:tab/>
        <w:t xml:space="preserve"> В настоящата хипотеза с влязлото в сила решение от 03. 07. 2019г. по гр. д.№69277/2018г. на СРС, 157 състав, са установени със сила на пресъдено нещо правопораждащите факти на спорното субективно материално право - факта на настъпилото ПТП, наличието на виновно и противоправно поведение на дееца, довело до процесното ПТП, и наличието на претърпени от ищцата имуществени вреди, обуславящи легитимацията й да претендира обезщетение за тях. Осъществяването на тези факти, обхванати от силата на пресъдено нещо, не може да бъде преразглеждано в последващи спорове между страните, макар и те да се отнасят до други материални права, произтичащи от същото правоотношение. Със сила на пресъдено нещо се установява съществуването или несъществуването на заявеното от ищеца право, предмет на делото и на съдебното решение към деня на приключване на устните състезания на съдебната инстанция, след което решението е влязло в сила – станало е необжалваемо. Преклудиращото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вземане, независимо дали те са били известни на страната, в полза на която пораждат изгодни правни последици. Всеки факт, от който може да се изведе искане за установяване, че към деня на приключване на устните състезания, съдебно признатото право не е съществувало в полза на носителя му съгласно съдебното решение, се преклудира. В последващ процес по предявен иск на различно основание или за различно искане, но произтичащ от материално правоотношение, чието съществуване е установено с влязло в сила съдебно решение, от съдебната проверка са изключени фактите, обхванати от преклудиращото действие на силата на пресъдено нещо. В този смисъл е и практиката на ВКС, формирана с постановените по реда на чл. 290 от ГПК решение №115/10. 01. 12г. по т. д. №883/10г. на ВКС, I т. о. и решение №137/12. 10. 15г. по т. д. №2618/2014г. на ВКС, I т. о.</w:t>
        <w:tab/>
        <w:br/>
        <w:tab/>
        <w:t xml:space="preserve"/>
        <w:tab/>
        <w:br/>
        <w:tab/>
        <w:t xml:space="preserve"> Поради пропуска на страните да заявят своевременно в производството по гр. д. №5116/2019г. на Софийски апелативен съд, образувано по предявения иск по чл. 432 от КЗ за обезщетение за неимуществени вреди, новонастъпилия факт на влизане в сила на решението от 03. 07. 2019г. по гр. д.№69277/2018г. на СРС, 157 състав, с което е уважен искът за обезщетение за имуществени вреди от същото ПТП, в решението по гр. д. №5116/2019г. съставът на Софийски апелативен съд е преразгледал въпроса относно наличието на виновно противоправно поведение на водача Я. Т., който е обхванат от формираната между страните сила на пресъдено нещо. Поради това по – късно постановеното въззивно решение се явява неправилно поради противоречие с разпоредбата на чл. 299, ал. 1 от ГПК, забраняваща пререшаване на спор, разрешен с влязло в сила решение, макар и противоречието да не се дължи на допуснато от въззивния съд процесуално нарушение, а на пропуск на страните.</w:t>
        <w:tab/>
        <w:br/>
        <w:tab/>
        <w:t xml:space="preserve"/>
        <w:tab/>
        <w:br/>
        <w:tab/>
        <w:t xml:space="preserve"> По изложените съображения, молбата за отмяна по чл. 303, ал. 1, т. 4 ГПК, на влязлото в сила решение от 27. 07. 2020г. по гр. д. №5116/2019г. на Софийски апелативен съд, се явява основателна, поради което последното следва да бъде отменено, а делото следва да се върне на Софийски апелативен съд за постановяване на решение по съществото на спора при зачитане на СПН на решението от 03. 07. 2019г. по гр. д.№69277/2018г. на СРС, 157 състав по въпросите за факта на настъпилото ПТП и наличието на виновно и противоправно поведение на дееца, довело до процесното ПТП. </w:t>
        <w:tab/>
        <w:br/>
        <w:tab/>
        <w:t xml:space="preserve"/>
        <w:tab/>
        <w:br/>
        <w:tab/>
        <w:t xml:space="preserve"> При новото разглеждане на делото, съдът следва да се произнесе и по разноските, направени от молителката в производството по отмяна.</w:t>
        <w:tab/>
        <w:br/>
        <w:tab/>
        <w:t xml:space="preserve"/>
        <w:tab/>
        <w:br/>
        <w:tab/>
        <w:t xml:space="preserve"> Така мотивиран, Върховен касационен съд, Търговска колегия, състав на Първо отделение</w:t>
        <w:tab/>
        <w:br/>
        <w:tab/>
        <w:t xml:space="preserve"/>
        <w:tab/>
        <w:br/>
        <w:tab/>
        <w:t xml:space="preserve"> РЕШИ: </w:t>
        <w:tab/>
        <w:br/>
        <w:tab/>
        <w:t xml:space="preserve"/>
        <w:tab/>
        <w:br/>
        <w:tab/>
        <w:t xml:space="preserve">ОТМЕНЯ на основание чл. 303, ал. 1, т. 4 от ГПК по молбата за отмяна на М. К. С. - Т. влязлото в сила решение от 27. 07. 2020г. по гр. д. №5116/2019г. на Софийски апелативен съд. </w:t>
        <w:tab/>
        <w:br/>
        <w:tab/>
        <w:t xml:space="preserve"/>
        <w:tab/>
        <w:br/>
        <w:tab/>
        <w:t xml:space="preserve">ВРЪЩА делото на Софийски апелативен съд за ново произнасяне от друг съдебен състав.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