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по жалба с рег. № Ж-22/ 15.01.2014 г. на КЗЛД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>№ Ж-22/14 г.</w:t>
        <w:tab/>
        <w:br/>
        <w:tab/>
        <w:t xml:space="preserve">София, 25.06.2014 г.</w:t>
        <w:tab/>
        <w:br/>
        <w:tab/>
        <w:t xml:space="preserve">Комисията за защита на личните данни (КЗЛД) в състав: Председател: Венцислав Караджов и членове: Цветелин Софрониев, Мария Матева и Веселин Целков, на редовно заседание, проведено на 30.04.2014г., на основание чл.10, ал.1, т.7 от Закона за защита на личните данни (ЗЗЛД) и във връзка с изискването на чл.27, ал.2 от АПК към административните органи за проверка на предпоставките за допустимост на искането, разгледа по допустимост жалба с рег.№Ж-22/15.01.2014г., подадена от Д.И.С. срещу доктор В.Д.К.</w:t>
        <w:tab/>
        <w:br/>
        <w:tab/>
        <w:t xml:space="preserve">Госпожа Д.И.С. уведомява, че на 13.01.2014г., при посещение при д-р Р.Г. от град Ц., й е отказано издаването на направление. Жалбоподателката е информирана, че доктор Р.Г. вече не е неин личен лекар. Тя остава много изненадана, защото не е подавала заявление за смяна на личен лекар. Подобни заявления не са подавали и близките й. От сайта на НЗОК госпожа Д.И.С. разбира, че настоящия й личен лекар е доктор В.Д.К. от град К. При позвъняване на тел. *****, на жалбоподателката е обяснено, че тя самата е сменила личния си лекар. Справка, от страна на семейството й, установява, че освен нея, без да знаят за това, към практиката на доктор В.Д.К. са се прехвърлили съпругът и баща й.</w:t>
        <w:tab/>
        <w:br/>
        <w:tab/>
        <w:t xml:space="preserve">Госпожа Д.И.С. счита горното за злоупотреба с личните й данни и моли Комисията да предприеме необходимите мерки срещу доктор В.Д.К.</w:t>
        <w:tab/>
        <w:br/>
        <w:tab/>
        <w:t xml:space="preserve">С писма изх.№П-630 и изх.№631/04.02.2014г. на Председателя на КЗЛД са изискани писмени становища от доктор В.Д.К. и от доктор Р.Г. С писма изх.№П-1254/ 06.03.2014г. и изх.№П-1875/01.04.2014г. становища по жалбата са изискани от РЗОК-Б., както и от НЗОК.</w:t>
        <w:tab/>
        <w:br/>
        <w:tab/>
        <w:t xml:space="preserve">От материалите, събрани по административната преписка, образувана по жалба per.№Ж-22/15.01.2014г., се изяснява, че Д.И.С., съпругът и баща й са от тези лица, по отношение на които, при електронната обработка на данните в Интегрирана Информационна система (ИИС) на НЗОК, е допусната техническа грешка, изразяваща се в промяна на личния лекар.</w:t>
        <w:tab/>
        <w:br/>
        <w:tab/>
        <w:t xml:space="preserve">Извършените справки свидетелстват, че от 10.09.2003г. до 11.06.2008г. госпожа Д.И.С. е в пациентската листа на д-р В.Д., а от 12.06.2008г. до 08.01.2009г. е пациентка на д-р Р.Г., след което от 09.01.2009г., в резултат на грешно въвеждане на данните в новата ИИС на НЗОК, отново е вписана в пациентската листа на доктор В.Д. Регистрацията на жалбоподателката и близките й от пациентската листа на доктор В.Д. е прекратена на 12.01.2014г., на основание подадени от тях писмени заявления и от 13.01.2014г. те са пациенти на д-р Р.Г.</w:t>
        <w:tab/>
        <w:br/>
        <w:tab/>
        <w:t xml:space="preserve">С писмо изх.№94-00-68/20.01.2014г. на директора на РЗОК-Б. госпожа Д.И.С. е уведомена, че регистрацията й при доктор В.Д.К. е резултат на техническа грешка, която е отстранена и регистрацията й, в резултат на избора на д-р Р.Г., е възстановена в ИИС. Със същото писмо на жалбоподателката са поднесени извинения за неудобството, причинено от погрешната регистрация.</w:t>
        <w:tab/>
        <w:br/>
        <w:tab/>
        <w:t xml:space="preserve">Изготвен е Протокол рег.№ПР-42/17.04.2014г., свидетелстващ за това, че на 17.04.2014г. в 10.35 часа, в присъствието на С.Ч., началник на отдел „Правни производства и процесуално представителство" към КЗЛД, и Д.Г., главен юрисконсулт към ПППП, е проведен разговор с госпожа Д.И.С. В разговора, осъществен на предоставения от жалбоподателката телефон за контакти- ****, госпожа Д.И.С. е уведомена за становището, постъпило от Националната здравноосигурителна каса, в което се сочи, че регистрацията й при доктор В.Д.К. е резултат на техническа грешка, която е установена и отстранена от РЗОК - Б. Жалбоподателката потвърждава, че своевременно е уведомена за горното и че са йподнесени извинения с писмо изх.№94-00-68/20.01.2014г.</w:t>
        <w:tab/>
        <w:br/>
        <w:tab/>
        <w:t xml:space="preserve">В проведения телефонен разговор госпожа Д.И.С. заявява, че е удовлетворена от отстраняване на допуснатата техническа грешка и декларира, че не поддържа жалба peг.№Ж-22/15.01.2014г.</w:t>
        <w:tab/>
        <w:br/>
        <w:tab/>
        <w:t xml:space="preserve">С писмо рег.№П-2607/30.04.2014г. жалбоподателката уведомява, че оттегля искането си до Комисията относно злоупотреба с личните й данни от страна на доктор В.Д.К.</w:t>
        <w:tab/>
        <w:br/>
        <w:tab/>
        <w:t xml:space="preserve">Съгласно чл.10, ал.1. т.7 от Закона за защита на личните данни (ЗЗЛД), при сезирането й, КЗЛД разглежда жалби срещу актове и действия на администратори на лични данни, с които се нарушават правата на физическите лица по този закон, както и жалби на трети лица във връзка с правата им по закона. В чл.З0, ал.1 от Правилника за дейността на Комисията за защита на личните данни и на нейната администрация (ПДКЗЛДНА) са определени реквизитите, които трябва да съдържа жалбата, с която физическите лица сезират Комисията за нарушение на правата им по ЗЗЛД. Съгласно чл.27, ал.2 от Административнопроцесуалния кодекс (АПК) административния орган е длъжен да провери, при постъпване на искането, предпоставките за допустимостта на жалбата, относно производството по издаване на индивидуалния административен акт.</w:t>
        <w:tab/>
        <w:br/>
        <w:tab/>
        <w:t xml:space="preserve">В хода на административното производство по жалба рег.№Ж-22/15.01.2014г. се изяснява, че описания в нея случай е резултат от допусната техническа грешка, установена и отстранена от РЗОК - Б. Жалбоподателката потвърждава, че своевременно е уведомена за горното с писмо изх.№94-00-68/20.01.2014г. от РЗОК -Б., че е удовлетворена от предприетите действия и че не поддържа жалбата си, депозирана пред КЗЛД.</w:t>
        <w:tab/>
        <w:br/>
        <w:tab/>
        <w:t xml:space="preserve">Комисията за защита на личните данни като взе предвид фактите и обстоятелствата, изнесени в настоящето административно производство и на основание чл.38, ал.1 от ПДКЗЛДНА,</w:t>
        <w:tab/>
        <w:br/>
        <w:tab/>
        <w:t xml:space="preserve">РЕШИ:</w:t>
        <w:tab/>
        <w:br/>
        <w:tab/>
        <w:t xml:space="preserve">На основание чл.27, ал.2, т.5 от АПК, във връзка с чл.30 от ПДКЗЛДНА, във връзка с чл.56, ал.1 от АПК, оставя без разглеждане - като недопустима, жалба рег.№Ж-22/15.01.2014г., подадена от Д.И.С. срещу доктор В.Д.К. и прекратява административното производство, образувано по нея.</w:t>
        <w:tab/>
        <w:br/>
        <w:tab/>
        <w:t xml:space="preserve">Решението да се съобщи на заинтересованите лица по реда на АПК.</w:t>
        <w:tab/>
        <w:br/>
        <w:tab/>
        <w:t xml:space="preserve">Настоящето решение подлежи на обжалване в 14 дневен срок от връчването му, чрез Комисията за защита на личните данни, пред Админиминистративен съд София – град.</w:t>
        <w:tab/>
        <w:br/>
        <w:tab/>
        <w:t xml:space="preserve">ПРЕДСЕДАТЕЛ:</w:t>
        <w:tab/>
        <w:br/>
        <w:tab/>
        <w:t xml:space="preserve">ЧЛЕНОВЕ:</w:t>
        <w:tab/>
        <w:br/>
        <w:tab/>
        <w:t xml:space="preserve">Венцислав Караджов /п/</w:t>
        <w:tab/>
        <w:br/>
        <w:tab/>
        <w:t xml:space="preserve">Цветелин Софрониев /п/</w:t>
        <w:tab/>
        <w:br/>
        <w:tab/>
        <w:t xml:space="preserve">Мария Матева /п/</w:t>
        <w:tab/>
        <w:br/>
        <w:tab/>
        <w:t xml:space="preserve">Веселин Целков /п/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