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№8902/29.06.2018 по адм. д. №5615/2018 на ВАС, докладвано от съдия Мария Радева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 във вр. с чл. 160, ал. 6 от ДОПК (ДАНЪЧНО-ОС. П. К) /ДОПК/.</w:t>
        <w:tab/>
        <w:br/>
        <w:tab/>
        <w:t xml:space="preserve">Образувано е по касационна жалба на „Йони 2000“ ЕООД, представлявано от управителя Й.Ц, чрез адв.. Т, срещу Решение № 1273 от 28. 02. 2018 г., постановено от Административен съд – София-град, по адм. дело № 2691 по описа на същия съд за 2017 г., с което е отхвърлена жалбата на дружеството срещу Ревизионен акт № Р – 22002216003361-091-001/01. 12. 2016 г., потвърден с Решение № 218/16. 02. 2017 г. на Директора на Дирекция „ОДОП“ при ЦУ на НАП София.</w:t>
        <w:tab/>
        <w:br/>
        <w:tab/>
        <w:t xml:space="preserve">В касационната жалба се релевират доводи за неправилност на решението, поради допуснати нарушения на материалния закон и необоснованост - касационни основания по чл. 209, т. 3 от АПК. Иска се отмяна на съдебното решение и присъждане на сторените разноски пред първата инстанция.</w:t>
        <w:tab/>
        <w:br/>
        <w:tab/>
        <w:t xml:space="preserve">Ответникът – директора на Дирекция „ОДОП“ София при ЦУ на НАП, чрез юрк.. К, оспорва касационната жалба и моли за оставяне в сила на първоинстанционното решение. Претендира присъждане на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 счита, че касационната жалба е подадена от легитимирана страна, в срока по чл. 211, ал. 1 АПК и е процесуално допустима и неоснователна поради следните съображения:</w:t>
        <w:tab/>
        <w:br/>
        <w:tab/>
        <w:t xml:space="preserve">С обжалваното решение Административен съд – София-град е отхвърлил жалбата на дружеството срещу Ревизионен акт № Р – 22002216003361-091-001/01. 12. 2016 г., потвърден с Решение № 218/16. 02. 2017 г. на Директора на Дирекция „ОДОП“ при ЦУ на НАП София, с който на дружеството е отказано право на приспадане на данъчен кредит в размер на 22 199, 07 лева по фактури, издадени от „Г. П-01“ ЕООД, „Г. П КО“ ЕООД, „Д. П“ ЕООД/с предишно наименование „У. К БГ“ ЕООД и са определени лихви в размер на 7 475, 48 лева.</w:t>
        <w:tab/>
        <w:br/>
        <w:tab/>
        <w:t xml:space="preserve">Първоинстанционният съд е приел, че оспореният РА е издаден от компетентен орган, в законоустановената форма и при липса на допуснати съществени нарушения на административнопроизводствените правила. При преценката на неговата обоснованост и материална законосъобразност,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обстановка.</w:t>
        <w:tab/>
        <w:br/>
        <w:tab/>
        <w:t xml:space="preserve">Относно непризнат данъчен кредит по фактури, издадени от „Г. П-1“ ЕООД, „Г. П КО“ ЕООД и „У. К БГ“ ЕООД с предмет на доставките бензин, дизел и пропан-бутан първоинстанционният съд е приел извода на органите на приходите, че по тези фактури не са извършени реални доставки на горива. По отношение на доставчика „Г. П-1“ ЕООД е прието, че няма данни за осъществен реален транспорт на фактурираните количества гориво. Съгласно представените доказателства съдът е установил, че няма данни дружеството, извършило транспорта на горивото да е притежавал посоченото транспортно средство или да е наело същото за доставките. По отношение на доставчика „У. К БГ“ ЕООД е установено, че в хода на административното и на съдебното производство не са представени декларации за съответствие на качеството на горивата, които предоставят възможност да се проследи движението на горивата. По отношение на доставчика „Г. П КО“ ЕООД административният съд е приел, че не са представени акцизни данъчни документи, съдържащи всички задължителни реквизити, и декларации за съответствие.</w:t>
        <w:tab/>
        <w:br/>
        <w:tab/>
        <w:t xml:space="preserve">Относно непризнат данъчен кредит по фактура, издадена от „Б. М. Г“ ООД с предмет транспортна услуга първоинстанционният съд е приел извода на органите на приходите, че по тази фактура не е извършена реална доставка, тъй като получател по нея е вписано друго лице- „Вай 3“ ЕООД. Решението е валидно, допустимо и правилно.</w:t>
        <w:tab/>
        <w:br/>
        <w:tab/>
        <w:t xml:space="preserve">Относно непризнат данъчен кредит по фактури, издадени от „Г. П-1“ ЕООД. Правилно е приел първоинстанционният съд, че доставките по гореописаните фактури не са реално осъществени. Видно от представените товарителници „Ф. К“ АД е вписан като превозвач по процесните три фактури с МПС – влекач „Ман“ с рег. № CA2129AB. Няма представени документи, от които да видно, че превозвачът е собственик или наемател на превозното средство. В дневниците за покупки на „Ф. К“ АД не са включени фактури с предмет наем на транспортно средство, нито фактури за закупуване на гориво. Видно от представените товарителници не са попълнени всички реквизити – адрес на натоварване, изминат пробег, номер и дата на пътен лист и т. н. Фактура №142/16. 08. 2013 г. е издадена преди датата на издаване на документите, свързани с придобиването на горивото.</w:t>
        <w:tab/>
        <w:br/>
        <w:tab/>
        <w:t xml:space="preserve">Относно непризнат данъчен кредит по фактури, издадени от „У. К БГ“ ЕООД. Правилно е приел първоинстанционният съд, че доставките по гореописаните фактури не са реално осъществени. Соченият превозвач не е представил доказателства, от които да е видно, че разполага с наети цистерни, ремаркета и влекачи, в подкрепа на декларираното от управителя. Няма договори за наем на такива специализирани транспортни средства и в дневниците за покупки превозвачът не е включвал фактури, касаещи осъществяването на транспорта. Към фактура №16/07. 06. 2013 г. не са представени акцизни данъчни документи, нито декларация за съответствие с изискванията за качество.</w:t>
        <w:tab/>
        <w:br/>
        <w:tab/>
        <w:t xml:space="preserve">Относно непризнат данъчен кредит по фактури, издадени от „Г. П КО“ ЕООД. Правилно е приел първоинстанционният съд, че доставките по гореописаните фактури не са реално осъществени. Не са представени акцизни данъчни документи, съдържащи всички задължителни реквизити, и декларации за съответствие с изискванията за качество.</w:t>
        <w:tab/>
        <w:br/>
        <w:tab/>
        <w:t xml:space="preserve">С оглед вида на горивата /течни/ и акцизния им характер, са налице допълнителни нормативни изисквания, които следва да са спазени при сделки със стоки от този вид, при транспортирането и предаването им. Всички тези изисквания са от значение за установяване на извършването на доставката с оглед специфичния характер на стоките. Като вид акцизна стока на датата на освобождаването й за потребление възниква съгласно чл. 20, ал. 1 от ЗАкц отм. (ЗАКОН ЗА АКЦИЗИТЕ) и данъчните складове /ЗАДС/ задължение за заплащане на акциз, който се начислява с акцизен данъчен документ, съставен по образец приложение № 14 към чл. 80, ал. 1 ППЗАДС с отразена в него информация за дата и място на издаване, превозвач и рег. номер на транспортно средство, данни за получателя, място на доставка и разтоварване, идентификационен номер на обекта - бензиностанция, резервоар и пр. Акцизен данъчен документ не е представен.</w:t>
        <w:tab/>
        <w:br/>
        <w:tab/>
        <w:t xml:space="preserve">Нормите на чл. 4, ал. 2, чл. 10 и чл. 12, ал. 2 и ал. 3 от Наредба за изискванията за качеството на течните горива, условията, реда и начина на техния контрол вменяват в задължение на лицата, които пускат течни горива на пазара да съставят декларация за съответствие с изискванията за качество за всяка партида, а за лицата, които разпространяват такива горива да предоставят заверено копие от декларацията за съответствие на разпространяваната партида като задължително вписват в нея количеството и лицето, на което течното гориво се предоставя за последващо разпространение, съхранение, използване, датата и номера на документа за експедиция, като отразяват номера и датата на декларацията във всички придружаващи горивото документи. Декларацията за съответствие с изискванията за качество отразява всички последващи промени при реализация на горивото, предвид което последната представлява документ с основно доказателствено значение при проследяване движението на този вид стока. Отбелязването за предаване именно на горивото по декларацията за съответствие с изискванията за качество има доказателствена стойност на прехвърляне собствеността върху стоката и е от съществено значение при решаване спора относно реалността на доставката по смисъла на чл. 6, ал. 1 ЗДДС.</w:t>
        <w:tab/>
        <w:br/>
        <w:tab/>
        <w:t xml:space="preserve">Основно правило при прилагането на данъчните норми е правоотношенията да се разглеждат според действителното им съдържание, а не според формално придадения им вид от задължените лица, чрез създадените от тях документи, предвид което не може да се приеме, че е доказано извършването на доставки на стоки по смисъла на ЗДДС.</w:t>
        <w:tab/>
        <w:br/>
        <w:tab/>
        <w:t xml:space="preserve">Относно непризнат данъчен кредит по фактура, издадена от „Б. М. Г“ ООД с предмет транспортна услуга първоинстанционният съд е приел извода на органите на приходите, че по тази фактура не е извършена реална доставка. Липсват конкретни оплаквания в жалбата относно тази част на РА. След служебна проверка по чл. 218, ал. 2 от АПК касационният състав намира решението в тази част за правилно.</w:t>
        <w:tab/>
        <w:br/>
        <w:tab/>
        <w:t xml:space="preserve">По изложените съображения касационният съд намира, че обжалваното решение в своята цялост е валиден, законосъобразен и обоснован съдебен акт. Не са налице касационните оплаквания, наведени от касатора. Обжалваното решение на АССГ е правилно и като такова следва да се остави в сила.</w:t>
        <w:tab/>
        <w:br/>
        <w:tab/>
        <w:t xml:space="preserve">Разноски: С оглед изхода на спора и като ответник по касация на Дирекция „ОДОП“ София при ЦУ на НАП ѝ се дължи юрисконсултско възнаграждение в размер на 1424 лв. на основание чл. 8, ал. 1, т. 4 от Наредба № 1 от 09. 07. 2004 г. за минималните размери на адвокатските възнаграждения.</w:t>
        <w:tab/>
        <w:br/>
        <w:tab/>
        <w:t xml:space="preserve">По изложените съображения и на основание чл. 221, ал. 2 от АПК, Върховният административен съд, състав на Осмо отделение, РЕШИ: </w:t>
        <w:tab/>
        <w:br/>
        <w:tab/>
        <w:t xml:space="preserve">ОСТАВЯ В СИЛА Решение № 1273/28. 02. 2018г. по адм. дело № 2691/2017 г. по описа на Административен съд – София-град.</w:t>
        <w:tab/>
        <w:br/>
        <w:tab/>
        <w:t xml:space="preserve">ОСЪЖДА „Йони 2000“ ЕООД, ЕИК 121891890, със седалище гр. С., ул. "Миджур" №2, да заплати на Дирекция „ОДОП“ София при ЦУ на НАП, сума в размер на 1 424 лв. (хиляда четиристотин двадесет и четири лева), представляващи юрисконсултско възнаграждение за касационна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