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№8321/08.07.2021 по адм. д. №7070/2021 на ВАС, IV о., докладвано от съдия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8321 София, 08.07.2021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осми юли в състав: ПРЕДСЕДАТЕЛ:ГАЛИНА ХРИСТОВА ЧЛЕНОВЕ:ГАЛИНА СОЛАКОВА ТОДОР ПЕТКОВ при секретар Станка Ташкова и с участието на прокурора изслуша докладваното от съдиятаГАЛИНА СОЛАКОВА по адм. дело № 7070/2021</w:t>
        <w:tab/>
        <w:br/>
        <w:tab/>
        <w:t xml:space="preserve">Производство е по чл. 58, ал. 3 от Изборния кодекс /ИК/ във връзка с чл. 28, ал.5 от Закона за мерките и действията по време на извънредното положение, обявено с решение на Народното събрание от 13.03.2020г. и чл.145 и сл. от АПК.</w:t>
        <w:tab/>
        <w:br/>
        <w:tab/>
        <w:t xml:space="preserve">Образувано е по жалба на А. Качаунова срещу т.II - 4 от решение №350-НС от 30.06.2021г. на Централната избирателна комисия /ЦИК/, в частта, с която е определено образуването на секции за гласуване с подвижна избирателна кутия „ако има подадени най-малко 10 заявления от избиратели, поставени под задължителна карантина или изолация“. В жалбата се излагат доводи за нищожност на решението в оспорената част, тъй като е постановено извън законовата делегация и се „дописва“ закона с въвеждане на изискването за не по-малко от 10 избиратели, заявили надлежно вписване в списъка за гласуване с подвижна избирателна кутия. Излагат се подробни доводи и за незаконосъобразност, с оглед статистиката от предходните избори, проведени на 04.04.2021г., сочеща на немалко случаи на негласували граждани, поради спазване на съществуващото и тогава аналогично изискване за образуване на секция за гласуване с подвижна избирателна кутия при минимум 10 подадени заявления.</w:t>
        <w:tab/>
        <w:br/>
        <w:tab/>
        <w:t xml:space="preserve">Ответникът Централна избирателна комисия, не ангажира становище по жалбата.</w:t>
        <w:tab/>
        <w:br/>
        <w:tab/>
        <w:t xml:space="preserve">Настоящият съдебен състав на Върховния административен съд приема, че жалбата е подадена в срока по чл. 58, ал. 1 от ИК във връзка с чл.28, ал.5 от Закона за мерките и действията по време на извънредното положение, обявено с решение на Народното събрание от 13.03.2020г. и от надлежна страна с установен правен интерес, поради което е процесуално допустима. Разгледана по същество жалбата е неоснователна.</w:t>
        <w:tab/>
        <w:br/>
        <w:tab/>
        <w:t xml:space="preserve">Видно от частично оспореното решение на ЦИК решение №350-НС от 30.06.2021г., т.II -4,същото е издадено на основание чл.57,ал.1,т.1 и 2,чл.8,ал.3,чл.37,чл.89 и чл.90 от ИК и във връзка с разписаните мерки и действие по време на извънредното положение в чл.28 от Закона за мерките и действията по време на извънредното положение, обявено с решение на Народното събрание от 13.03.2020г.</w:t>
        <w:tab/>
        <w:br/>
        <w:tab/>
        <w:t xml:space="preserve">Съгласно нормите на ал.2 и ал.3,чл.28 от специалният закон -/Закона за мерките и действията по време на извънредното положение, обявено с решение на Народното събрание от 13.03.2020г./, на ЦИК за делегирани изрично правомощия въз основа на противоепидемичните мерки за изборите през 2021г., с решение да определя „организацията на изборите и гласуването на избирателите, включително на избирателите, поставени под задължителна карантина или задължителна изолация съгласно Закона за здравето“ /ал.2/. Съгласно изчерпателната регламентация на ал.3 на същата разпоредба /чл.28/ „Избирателите, поставени под задължителна карантина или задължителна изолация съгласно Закона за здравето, гласуват в мястото, където са поставени под задължителна карантина или задължителна изолация с подвижни избирателни кутии по смисъла на глава четиринадесета, раздел IX от Изборния кодекс при спазване на всички противоепидемични мерки. В решението по ал. 2 се определят условията и редът за гласуване с подвижна избирателна кутия, включително образуване на секции, подаване на заявления, в т. ч. по електронен начин през интернет страницата на Централната избирателна комисия или съответната община или на безплатен телефонен номер, списък за гласуване и гласуване в изборния ден“. Тази норма препраща към разпоредбите на глава четиринадесета, раздел IX от Изборния кодекс, където попада чл.237,ал.1 от ИК – „избирател с трайно увреждане, което не му позволява да упражни избирателното си право в изборното помещение и е подал заявление по чл. 37, ал. 1 или 2, се посещава в изборния ден от подвижна секционна избирателна комисия“. Следователно за кръга на лицата, обхванати от чл.28 от специалния закон / Закона за мерките и действията по време на извънредното положение, обявено с решение на Народното събрание от 13.03.2020г./, поставени под задължителна карантина или задължителна изолация, е приложим уредения в ИК ред, начин и процедура за гласуване за избирателите с трайни увреждания, непозволяващи упражняването на избирателното право в изборните помещения, т. е.чл.37 и следващите от ИК. В тази връзка условието за образуване на подвижна секционна избирателна комисия „при наличие на не по-молко от 10 избиратели, подали заявление по чл.37“ е изрично уредено в чл.90, ал.1 ИК. Именно това изискване е пресъздадено от ЦИК в оспорената в настоящето производство т.II -4 от решение №350-НС от 30.06.2021г., поради което заповедта в тази част се явява валидна и законосъобразна.</w:t>
        <w:tab/>
        <w:br/>
        <w:tab/>
        <w:t xml:space="preserve">Неоснователни са доводите за нищожност на решението на ЦИК, поради постановяването му извън законовата делегация, с оглед обсъдената по-горе норма от специалния закон, уреждащ материята за гласуване на изборите през 2021г. на избирателите, поставени под задължителна карантина или задължителна изолация съгласно Закона за здравето - чл.28,ал.2 и ал.3 от Закона за мерките и действията по време на извънредното положение, обявено с решение на Народното събрание от 13.03.2020г.</w:t>
        <w:tab/>
        <w:br/>
        <w:tab/>
        <w:t xml:space="preserve">Неоснователни се явяват и възраженията за незаконосъобразност на обжалваното решение, тъй като в оспорената му част то е изцяло съобразено със законовата регламентация /чл.90,ал.1 ИК/, визираща правило за образуване на секция за гласуване с подвижна избирателна кутия при минимум 10 подадени заявления за територията на населеното място.</w:t>
        <w:tab/>
        <w:br/>
        <w:tab/>
        <w:t xml:space="preserve">Предвид на изложеното и тъй като не са налице отменителни основания по чл. 146 от АПК, жалбата следва да бъде отхвърлена като неоснователна.</w:t>
        <w:tab/>
        <w:br/>
        <w:tab/>
        <w:t xml:space="preserve">Водим от гореизложеното и на основание чл. 172, ал. 2 от АПК, във връзка с чл. 58, ал. 3 от ИК, Върховния административен съд, РЕШИ:</w:t>
        <w:tab/>
        <w:br/>
        <w:tab/>
        <w:t xml:space="preserve">ОТХВЪРЛЯ жалба на А. Качаунова срещу т.II - 4 от решение №350-НС от 30.06.2021г. на Централната избирателна комисия, в частта, с която е определено образуването на секции за гласуване с подвижна избирателна кутия „ако има подадени най-малко 10 заявления от избиратели, поставени под задължителна карантина или изолация“, като неоснователна. Решението не подлежи на обжалване.</w:t>
        <w:tab/>
        <w:br/>
        <w:tab/>
        <w:t xml:space="preserve">Вярно с оригинала, ПРЕДСЕДАТЕЛ:/п/ Галина Христова секретар: ЧЛЕНОВЕ:/п/ Галина Солакова</w:t>
        <w:tab/>
        <w:br/>
        <w:tab/>
        <w:t xml:space="preserve">/п/ Тодор Петков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