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№8365/09.07.2021 по адм. д. №7071/2021 на ВАС, IV о.,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8365 София, 09.07.2021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девети юли в състав: ПРЕДСЕДАТЕЛ:ГАЛИНА ХРИСТОВА ЧЛЕНОВЕ:ГАЛИНА СОЛАКОВА ТОДОР ПЕТКОВ при секретар Ирена Асенова и с участието на прокурора изслуша докладваното от съдиятаТОДОР ПЕТКОВ по адм. дело № 7071/2021</w:t>
        <w:tab/>
        <w:br/>
        <w:tab/>
        <w:t xml:space="preserve">Производството е по реда на чл. 58, ал.3 от Изборния кодекс (ИК).</w:t>
        <w:tab/>
        <w:br/>
        <w:tab/>
        <w:t xml:space="preserve">С определение №8327/08.07.2021 г. по адм. дело № 7083/2021 г. в производство по чл. 135, ал. 3 АПК, Върховният административен съд, петчленен състав на Първа колегия е постановил, че компетентен да се произнесе по жалба с вх.№ НС-18-44/05.07.21г на И. Петров от гр.София /лично и като наблюдател на Сдружение Институт за социална интеграция/ против Решение № 369-НС/02.07.21г на ЦИК , с което на осн. чл. 57 ал.1 т.26а от ИК е оставена без разглеждане като недопустима негова жалба срещу Решение № ИР 24-61/28.06.21 г на РИК в 24 МИР-София, е тричленен състав на Върховния административен съд и е изпратил делото по подсъдност на тричленен състав на Върховния административен съд.</w:t>
        <w:tab/>
        <w:br/>
        <w:tab/>
        <w:t xml:space="preserve">В жалбата обстоятелствено са релевирани доводи за неправилност на решението на ЦИК, поради които се претендира отмяната му.</w:t>
        <w:tab/>
        <w:br/>
        <w:tab/>
        <w:t xml:space="preserve">Ответната страна - Централната избирателна комисия ( ЦИК) не взима становище.</w:t>
        <w:tab/>
        <w:br/>
        <w:tab/>
        <w:t xml:space="preserve">Върховният административен съд, в настоящият тричленен състав намира, че жалбата е допустима, но неоснователна по следните съображения:</w:t>
        <w:tab/>
        <w:br/>
        <w:tab/>
        <w:t xml:space="preserve">Районна избирателна комисия в Двадесет и четвърти изборен район – София, е била сезирана от И. Петров с жалба имаща характер на сигнал за поставен в нарушение на изискванията на Изборния кодекс агитационен материал на територията на район „Искър“, Столична община, от коалиция ГЕРБ-СДС. В жалбата се твърди, че агитационният материал е поставен на територията на административен район „Искър“, а именно гр. София, [адрес]. От отговор на запитване до район „Искър“, Столична община, РИК в Двадесет и четвърти изборен район – София, е установила, че агитационният материал е поставен върху имот частна собственост, поради което не е констатирала нарушение на изискванията на Изборния кодекс за поставяне на агитационни материали. Не е констатирала и нарушение на чл. 183, ал. 2 и ал. 4 от Изборния кодекс, съгласно приложения към жалбата снимков материал. При така установената фактическа обстановка РИК в Двадесет и четвърти изборен район – София, отхвърля жалбата, подадена от И. Петров поради липса на извършени изборни нарушения по чл. 183 от Изборния кодекс.</w:t>
        <w:tab/>
        <w:br/>
        <w:tab/>
        <w:t xml:space="preserve">Впоследствие ЦИК е била сезирана с жалба с вх. № НС-18-36 от 01.07.2021 г. от И. Петров – лично и като наблюдател на сдружение „Институт за социална интеграция“, срещу решение № ИР 24-61 от 28.06.2021 г. на Районна избирателна комисия в Двадесет и четвърти изборен район – София. С жалбата се е искало ЦИК да отмени като незаконосъобразно, немотивирано, недоказано и неправилно въпросното решение.</w:t>
        <w:tab/>
        <w:br/>
        <w:tab/>
        <w:t xml:space="preserve">Централната избирателна комисия е установила, че жалбата е недопустима и следва да бъде оставена без разглеждане. Прието е, че жалбоподателят няма правен интерес от обжалване на акта, тъй като с него не се засягат негови права или законни интереси. Подаденият от него сигнал до РИК в Двадесет и четвърти изборен район – София, има само уведомителен ефект и не поражда право на заявителя за участие в административното производство. Ролята на това лице се е изчерпало със сезирането на компетентния за произнасяне орган и не продължава по-нататък в производството. Жалбоподателят в производството пред РИК е сезирал комисията със сигнал за твърдени от него извършени нарушения от коалиция ГЕРБ-СДС на територията на район „Искър“, Столична община, но като лице, депозирало жалбата пред РИК, съответно жалбата до ЦИК, не се явява заинтересувана страна в проведеното по неговия сигнал производство.</w:t>
        <w:tab/>
        <w:br/>
        <w:tab/>
        <w:t xml:space="preserve">В случая РИК е взела решение за отхвърляне на жалбата, като в мотивите обстойно е разискван въпроса за липсата на нарушение на изборния процес по смисъла на ИК. Следва напълно да се споделят изводите на ЦИК, че в това производство, подателят на жалбата, която по своята същност е сигнал ( независимо как е озаглавен) няма качеството на страна. Подаденият сигнал или жалба имат само уведомителен ефект, поради което лицето, депозирало сигнала пред РИК не се явява заинтересована страна в проведеното въз основа на него производство. След като И. Петров няма качеството на страна, то няма и законово защитен правен интерес от обжалване на решение на РИК. Депозираната пред ЦИК жалба правилно и обосновано е определена като процесуално недопустима и е оставена е без разглеждане.</w:t>
        <w:tab/>
        <w:br/>
        <w:tab/>
        <w:t xml:space="preserve">Предвид горното и на основание чл. 221 ал.2 АПК, вр. чл. 58, ал.3 от Изборния кодекс, Върховен административен съд, четвърто отделение РЕШИ:</w:t>
        <w:tab/>
        <w:br/>
        <w:tab/>
        <w:t xml:space="preserve">ОСТАВЯ В СИЛА Решение № 369-НС/02.07.2021 г. на Централна избирателна комисия. Решението е окончателно.</w:t>
        <w:tab/>
        <w:br/>
        <w:tab/>
        <w:t xml:space="preserve">Вярно с оригинала, ПРЕДСЕДАТЕЛ:/п/ Галина Христова секретар: ЧЛЕНОВЕ:/п/ Галина Солакова /п/ Тодор Петков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