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№207/04.04.2017 по ч. търг. д. №1857/2016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207</w:t>
        <w:tab/>
        <w:br/>
        <w:tab/>
        <w:t xml:space="preserve"> </w:t>
        <w:tab/>
        <w:br/>
        <w:tab/>
        <w:t xml:space="preserve"> Гр. София, 04. 04. 2017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България,Търговска колегия Второ отделение в закрито заседание на тридесет и първи март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частно търговско дело № 1857/2016 г.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3 ГПК във вр. чл. 396 ал. 2 изр. 3 ГПК.</w:t>
        <w:tab/>
        <w:br/>
        <w:tab/>
        <w:t xml:space="preserve"> </w:t>
        <w:tab/>
        <w:br/>
        <w:tab/>
        <w:t xml:space="preserve"> Образувано е по касационна частна жалба на К. Д. М. срещу определение № 322/ 24 юни 2016 г. по ч. в.т. д.№ 413/2016 г., с което е отменено определение № 418/ 3 юни 2016 г. по т. д.№ 107/2016 г. за отхвърляне молбата на С. М. В. за допускане на обезпечение на предявения от нея иск с правно основание чл. 464 ал. 1 ГПК срещу [фирма] и жалбоподателя К. Д. М. чрез спиране на изпълнението по изп. д.№ 20158880400176 по описа на ЧСИ Г.З. с рег. № 888 с район на действие Окръжен съд Пазарджик и вместо него е постановено допускане на обезпечението чрез избраната от ищцата обезпечителна мярка. В жалбата на ответника в исковото и в обезпечителното производство М. – присъединен кредитор с оспорено вземане – се поддържа, че въззивното определение е неправилно поради вероятна неоснователност на иска, чието обезпечение е допуснато без представяне на гаранция, както и поради липса на обезпечителна нужда и налагане на неподходяща обезпечителна мярка. Претендира се отмяна на определението и оставяне на молбата по чл. 389 ГПК без уважение.</w:t>
        <w:tab/>
        <w:br/>
        <w:tab/>
        <w:t xml:space="preserve"> </w:t>
        <w:tab/>
        <w:br/>
        <w:tab/>
        <w:t xml:space="preserve"> В срока за отговор на частната жалба ищцата С. В. изразява становище, че обжалваното определение не следва да бъде допуснато до касационен контрол.</w:t>
        <w:tab/>
        <w:br/>
        <w:tab/>
        <w:t xml:space="preserve"> </w:t>
        <w:tab/>
        <w:br/>
        <w:tab/>
        <w:t xml:space="preserve"> Върховният касационен съд, ТК, състав на Второ търговско отделение, като съобрази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Частната жалба е подадена в срок от заинтересована легитимирана страна срещу подлежащ на непряк касационен контрол въззивен съдебен акт на Пловдивския апелативен съд и нередовностите й са отстранени, поради което се явява процесуално допустима. Приложното поле на касационното обжалване е обосновано с предпоставките на чл. 280 ал. 1, т. 1, 2 и 3 ГПК по отношение на определения за значим за изхода на делото въпрос в изложение по чл. 284 ал. 3 т. 1 ГПК.</w:t>
        <w:tab/>
        <w:br/>
        <w:tab/>
        <w:t xml:space="preserve"> </w:t>
        <w:tab/>
        <w:br/>
        <w:tab/>
        <w:t xml:space="preserve"> Настоящият съдебен състав уточнява и конкретизира формулирания от жалбоподателя правен въпрос съобразно правомощията си по т. 1 на ТР № 1/2009 г. от 19. 02. 2010 г. по ТД № 1/2009 г. на ОСГТК на ВКС, както следва:</w:t>
        <w:tab/>
        <w:br/>
        <w:tab/>
        <w:t xml:space="preserve"> </w:t>
        <w:tab/>
        <w:br/>
        <w:tab/>
        <w:t xml:space="preserve"> Подходяща обезпечителна мярка ли е „спиране на изпълнението“ при предявен иск с правно основание чл. 464 ал. 1 ГПК в хипотезата на чл. 495 ГПК – при обявяване на ответника с оспорено вземане за купувач на имот, собственост на длъжника, след проведена публична продан.</w:t>
        <w:tab/>
        <w:br/>
        <w:tab/>
        <w:t xml:space="preserve"> </w:t>
        <w:tab/>
        <w:br/>
        <w:tab/>
        <w:t xml:space="preserve"> За да постанови обжалваното определение по допускане на обезпечението, Пловдивският апелативен съд е приел с оглед съдържанието на представена пред него с допълнителна частна жалба, депозирана в срок, призовка за предявяване на разпределение по изп. д.№ 176/2015 г., чието спиране е поискано, че е налице хипотезата на чл. 495 ГПК, при която с оглед размера на оспореното вземане на кредитора-ответник, обявен за купувач на имота, и възможностите му да влияе на по-нататъшното развитие на изпълнителното производство чрез своето поведение възниква обезпечителна нужда за ищцата и избраната от нея обезпечителна мярка „спиране на принудителното изпълнение“ е подходяща. Решаващите изводи на въззивния съд за отмяна на определението на ОС Пазарджик, с което е оставена без уважение молбата за допускане на обезпечение, са обусловени от утвърдителния отговор на уточнения въпрос, съдържащ се в съобразителната част на обжалвания пред ВКС акт. Жалбоподателят не представя цитираните в изложението по чл. 284 ал. 3 ГПК определения на Софийския апелативен съд и на Хасковския окръжен съд за установяване наличието на противоречива съдебна практика по въпроса, обусловил правните изводи на въззивния съд.</w:t>
        <w:tab/>
        <w:br/>
        <w:tab/>
        <w:t xml:space="preserve"> </w:t>
        <w:tab/>
        <w:br/>
        <w:tab/>
        <w:t xml:space="preserve"> Липсата на задължителна съдебна практика по обезпечаване на предявен иск с правно основание чл. 464 ал. 1 ГПК преди разпределението и обявяването на взискателя с оспорено вземане за купувач чрез спиране на изпълнението е основание за достъп до касационен контрол по чл. 280 ал. 1 т. 3 ГПК.</w:t>
        <w:tab/>
        <w:br/>
        <w:tab/>
        <w:t xml:space="preserve"> </w:t>
        <w:tab/>
        <w:br/>
        <w:tab/>
        <w:t xml:space="preserve"> При преценка на основателността на частната касационна жалба настоящият съдебен състав съобрази следното:</w:t>
        <w:tab/>
        <w:br/>
        <w:tab/>
        <w:t xml:space="preserve"> </w:t>
        <w:tab/>
        <w:br/>
        <w:tab/>
        <w:t xml:space="preserve"> Предявеният иск, чието обезпечение е предмет на спора, е с правно основание чл. 464 ал. 1 ГПК. За да отмени първоинстанционното определение и да допусне обезпечение на предявения от С. М. В. - присъединен кредитор с цедирано вземане 10000 лв., иск за установяване несъществуване на вземането на друг кредитор - К. Д. М. – срещу [фирма] в размер на 1 200683, 30 лв. по изп. лист от 9 юли 2015 г., въззивният съд е приел, че са налице предпоставките на чл. 391 ал. 1 т. 1 ГПК за допускане обезпечение на иска, подкрепен с убедителни писмени доказателства, установяващи материалноправната легитимация на страните и интерес на ищцата от допускане на обезпечението чрез избраната обезпечителна мярка – спиране на изпълнителното производство по изп. д.№ 176/2015 г. на ЧСИ З., в което длъжник е ответното дружество, а ответникът М. е кредиторът с оспорено вземане, който в хода на исковото производство е обявен за купувач на застроен с двуетажна жилищна сграда урегулиран поземлен имот в строителните граници на В. с площ 455 кв. м. след проведена публична продан в периода от 1. 02. 2016, до 1 март 2016 г. </w:t>
        <w:tab/>
        <w:br/>
        <w:tab/>
        <w:t xml:space="preserve"> </w:t>
        <w:tab/>
        <w:br/>
        <w:tab/>
        <w:t xml:space="preserve"> Представените по делото писмени доказателства – заверени копия от документи по изпълнителното дело и от документи, установяващи финансовото и имуществено състояние на ответното дружество „Д.“ – баланси, отчети за приходите и разходите, отчети на паричните потоци и др. – не удостоверяват вероятната основателност на иска за несъществуващо задължение на жалбоподателя по запис на заповед от 21. 9.2010 г. с падеж 30. 9.2013 г., издаден от ответното дружество „Д.“ в полза на К. М.. С исковата молба са релевирани твърдения за липса на каузални правоотношения между ответниците и неосчетоводяване на сумата по менителничния ефект в счетоводството на ответното дружество - издател. Към настоящия момент не е изпълнена процедурата по чл. 131 и сл. ГПК и съдът не се е произнесъл по заявените доказателствени искания. Допуснатото от въззивния съд обезпечение не е обусловено от представяне на гаранция въпреки липсата на доказателства, удостоверяващи вероятната основателност на иска. </w:t>
        <w:tab/>
        <w:br/>
        <w:tab/>
        <w:t xml:space="preserve"> </w:t>
        <w:tab/>
        <w:br/>
        <w:tab/>
        <w:t xml:space="preserve"> В хипотезата на чл. 495 ГПК при няколко взискатели обявеният за купувач кредитор разполага с възможността да направи прихващане с вземането си срещу предложената от него цена, поради което спирането на изпълнението принципно е допустима обезпечителна мярка, кореспондираща с търсената с отрицателния установителен иск по чл. 464 ГПК защита, но само при възникване на обезпечителна нужда. В процесния случай тя се определя от размера на вземането на ищцата, чието удовлетворяване би било затруднено или невъзможно, а не от цената на иска, с който брани само своята правна възможност да се удовлетвори в изпълнителното производство, без да конкурира с привиден кредитор. Конкуриращият взискател е типична страна, а не процесуален субституент.</w:t>
        <w:tab/>
        <w:br/>
        <w:tab/>
        <w:t xml:space="preserve"> </w:t>
        <w:tab/>
        <w:br/>
        <w:tab/>
        <w:t xml:space="preserve"> Поради несъответствие с действителната обезпечителна нужда на ищцата – 10 000 лв. избраната от нея обезпечителна мярка са явява неподходяща.</w:t>
        <w:tab/>
        <w:br/>
        <w:tab/>
        <w:t xml:space="preserve"> </w:t>
        <w:tab/>
        <w:br/>
        <w:tab/>
        <w:t xml:space="preserve"> По изложените съображения обжалваното определение е незаконосъобразно и следва да бъде отменено, а молбата за допускане на обезпечение на иска чрез спиране на изпълнението – оставена без уважение.</w:t>
        <w:tab/>
        <w:br/>
        <w:tab/>
        <w:t xml:space="preserve"> </w:t>
        <w:tab/>
        <w:br/>
        <w:tab/>
        <w:t xml:space="preserve"> Мотивиран от горното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ОТМЕНЯ определението на Пловдивския апелативен съд по в. ч.т. д.№ 413/2016 г. на 3 граждански състав от 24 юни 2016 г. и вместо него </w:t>
        <w:tab/>
        <w:br/>
        <w:tab/>
        <w:t xml:space="preserve"> </w:t>
        <w:tab/>
        <w:br/>
        <w:tab/>
        <w:t xml:space="preserve"> П О С Т А Н О В Я В А:</w:t>
        <w:tab/>
        <w:br/>
        <w:tab/>
        <w:t xml:space="preserve"> </w:t>
        <w:tab/>
        <w:br/>
        <w:tab/>
        <w:t xml:space="preserve"> ОСТАВЯ БЕЗ УВАЖЕНИЕ молбата на С. М. В. по чл. 391 ГПК за допускане обезпечение на предявения от нея иск с правно основание чл. 464 ал. 1 ГПК срещу К. Д. М. и [фирма] със седалище [населено място] чрез спиране на изпълнението по изп. д.№ 20158880400176 по описа на ЧСИ Г. С. З., рег. № 888. ОБЕЗСИЛВА ИЗДАДЕНАТА на 24 юни 2016 г. обезпечителна заповед в полза на С. М. В. по ч. в.т. д.№ 413/2016 г. на Пловдивския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