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№1017/21.07.2014 по адм. д. №15822/2013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О. С.и, гр. С.ки, ул. Г. С. Раковски 29 срещу решение 2172 от 16. 10. 2013 г. на Административен съд, гр. П., постановено по административно дело 1950/2013 г.</w:t>
        <w:tab/>
        <w:br/>
        <w:tab/>
        <w:t xml:space="preserve">С обжалваното решение съдът отменил мълчалив отказ на кмета на общината да приеме декларация по чл. 14 от Закона за местните данъци и такси на И. А. А., да извърши заверка на служебната страница и да открие данъчна партида за имота, върнал преписката на сектор Местни данъци и такси в общината със задължителни указания по тълкуването и прилагането на закона и осъдил О. С.и да заплати направените по делото разноски.</w:t>
        <w:tab/>
        <w:br/>
        <w:tab/>
        <w:t xml:space="preserve">Касационният жалбоподател кметът на О. С.и, счита обжалваното решение за недопустимо, алтернативно за неправилно, поради нарушение на материалния закон отменителни основания по чл. 209, т. 2 и 3 АПК. Счита, че обжалваният мълчалив отказ на кмета на общината не е в кръга на правомощията му. Съгласно чл. 4, ал. 1 от Закона за местните данъци и такси (ЗМДТ) установяването, обезпечаването и събирането на местните данъци се извършва от служители на общинската администрация по реда на Данъчно-осигурителния процесуален кодекс (ДОПК). Кметът на общината има правомощията само на решаващ орган по чл. 152, ал. 2 ДОПК, поради което не е налице мълчалив отказ. Неправилно и в противоречие с материалния закон съдът отменил мълчаливия отказ на кмета като не отчел, че такъв отказ, дори и изричен, би бил изцяло незаконосъобразен и нищожен. Моли съда да отмени обжалваното решение. Касаторът се представлява от юрисконсулт С. К..</w:t>
        <w:tab/>
        <w:br/>
        <w:tab/>
        <w:t xml:space="preserve">Ответникът по касационната жалба И. А. А., счита същата за неоснователна. Излага подробно реда за подаване на данъчна декларация по чл. 99, ал. 2 ДОПК. Счита, че не може да знае кои служители са определени със заповед на кмета на общината за орган по приходите, както и че в случая е налице изключението на чл. 98 ДОПК. Разпоредбата изисква да бъде уведомена общината, не орган по приходите. Същото изисква и чл. 14, ал. 1 ЗМДТ. А орган на изпълнителната власт в общината е кметът, който я представлява пред физически и юридически лица чл. 38, ал. 1 и чл. 44, ал. 1, т. 15 от Закона за местното самоуправление и местната администрация (ЗМСМА). В съответствие със закона счита изводите на съда, че поради отказа на кмета въобще не е започнало производство по установяване, обезпечаване и събиране на местен данък, както и тези, че кметът на общината не е трябвало да отказва приемането на декларацията дори и само с цел да изпълни задължението си по чл. 31 АПК. Моли съда да остави в сила обжалваното решение. Претендира направените по делото разноски. Ответникът се представлява от адв. С. М., Адвокатска колегия, гр. П..</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съобразено с материалния закон чл. 14, ал. 1 ЗМДТ. На основание чл. 38, ал. 1 ЗМСМА орган на изпълнителната власт в общината е кметът, като неговата дейност се подпомага от общинска администрация. Предмет на производството пред административния орган не е установяването на данъчни задължения, за да се направи извод, че компетентни са служителите на общинската администрация, определени със заповедта на кмета по чл. 4, ал. 5 ЗМДТ. В тази връзка неоснователен е доводът на касатора за липса на материална компетентност на кмета да приеме депозираната по реда на чл. 99, ал. 1 ДОПК декларация. Не са налице твърдяните касационни основания.</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1. Недвижим имот сграда, находяща се в урегулиран поземлен имот 1123</w:t>
        <w:tab/>
        <w:br/>
        <w:tab/>
        <w:t xml:space="preserve">, кв. 43 по регулационния план на гр. С.ки, била частна общинска собственост на О. С.и.</w:t>
        <w:tab/>
        <w:br/>
        <w:tab/>
        <w:t xml:space="preserve">2. С постановление за възлагане на недвижим имот от 24. 11. 2011 г. частен съдебен изпълнител възложил имота на И. А. А..</w:t>
        <w:tab/>
        <w:br/>
        <w:tab/>
        <w:t xml:space="preserve">3. Постановлението на частния съдебен изпълнител било обжалвано от общината и влязло в сила на 25. 08. 2012 г. и било вписано в Службата по вписванията на 30. 04. 2013 г.</w:t>
        <w:tab/>
        <w:br/>
        <w:tab/>
        <w:t xml:space="preserve">4. През м. май 2013 г. Александров направил неуспешни опити да подаде декларация по чл. 14 ЗМДТ като общинските служители отказвали да приемат декларацията му.</w:t>
        <w:tab/>
        <w:br/>
        <w:tab/>
        <w:t xml:space="preserve">5. На 17. 06. 2013 г. на кмета на общината била връчена нотариална покана 1306, том , 21, с искане да бъде приета данъчната декларация по чл. 14 ЗМДТ, да се извърши служебна заверка на същата и да бъде открита данъчна партида за имота на Александров.</w:t>
        <w:tab/>
        <w:br/>
        <w:tab/>
        <w:t xml:space="preserve">6. Кметът на общината не отговорил на нотариалната покана.</w:t>
        <w:tab/>
        <w:br/>
        <w:tab/>
        <w:t xml:space="preserve">7. В хода на съдебното производство кметът на общината представил доказателства, че между Александров и общината е налице спор за собствеността върху процесния имот на 31. 05. 2013 г. е образувано гражданско дело със страни ищец О. С.и и ответник И. А., с правно основание чл. 124, ал. 1 ГПК и предмет сграда, находяща се в урегулиран поземлен имот 1123 , кв. 43 по регулационния план на гр. С.ки.</w:t>
        <w:tab/>
        <w:br/>
        <w:tab/>
        <w:t xml:space="preserve">При така установените по делото факти съдът приел от правна страна, че не са налице предпоставки за отказ от приемане на данъчната декларация на Александров. Приел, че в случая не е налице приложимост на чл. 4, ал. 1 ЗМДТ, тъй като производство по установяване на данък недвижими имоти изобщо не се е развило поради отказа да се приеме декларацията по чл. 14 ЗМДТ. Приел, че за Александров е налице задължение по чл. 14, ал. 1 ЗМДТ, поради което кметът на общината не е следвало да отказва приемането на декларацията, дори и поради съображения за некомпетентност с оглед на задължението му по чл. 31 АПК. Приел, че установените непълноти на данъчната декларация и спора за собственост с общината не са основание за неприемане на данъчната декларация. Приел, че кметът на общината не изпълнил вмененото му по закон задължение да препрати преписката на компетентния орган и да уведоми заявителя за непълнотите и пропуските по подадената декларация, чието естество не обуславя неприемането й. Въз основа на това направил извод за наличие на незаконосъобразен акт мълчалив отказ на кмета на общината, отменил го и върнал преписката на сектор Местни данъци и такси в О. С.и за приемане на декларацията.</w:t>
        <w:tab/>
        <w:br/>
        <w:tab/>
        <w:t xml:space="preserve">Този извод на съда е неправилен решението му е недопустимо.</w:t>
        <w:tab/>
        <w:br/>
        <w:tab/>
        <w:t xml:space="preserve">Съгласно чл. 58, ал. 1 АПК непроизнасянето в срок се счита за мълчалив отказ. Така създадената от законодателя правна фикция приравнява по правни последици изричния отказ на административния орган на неговото непроизнасяне в срок. Защитата на интересите на частните правни субекти от неправомерното упражняване на предоставената на органа власт чрез непроизнасяне е причината за въвеждането от законодателя на този правен институт. Но за да е налице мълчалив отказ е необходимо да е налице задължение на органа да се произнесе по отправеното до него искане. Задължение един орган може да има само тогава, когато съответната правна норма го е оправомощила да разреши даден материалноправен въпрос като издаде акт.</w:t>
        <w:tab/>
        <w:br/>
        <w:tab/>
        <w:t xml:space="preserve">В случая няма правна норма, която да задължава кмета на общината да приеме, да обработи, да завери служебно подадена от собственик на недвижим имот данъчна декларация по чл. 14 ЗМДТ и да образува данъчна партида за имота. Безспорно, кметът на общината, съгласно чл. 44, ал. 1, т. 1 ЗМСМА, ръководи изпълнителната дейност на общината, което означава и дейността на служителите в сектор Местни данъци и такси. Но това не означава, че той има компетентността на всеки един орган и служител в общинската администрация.</w:t>
        <w:tab/>
        <w:br/>
        <w:tab/>
        <w:t xml:space="preserve">Наред с това приемането на данъчната декларация е фактическо действие. То не предполага волеизявление на компетентен орган. Както правилно посочил съдът, съгласно чл. 4, ал. 3 и 4 ЗМДТ служителите в общинската администрация, определени от кмета на общината, имат правомощията на орган по приходите, но в случая не става въпрос за установяване на данъчно задължение, а за извършване на фактическо действие по приемане на данъчна декларация. Член 99 ДОПК, приложим с оглед разпоредбата на чл. 4, ал. 1 ЗМДТ, не установява органът по приходите като задължено за приемане на данъчната декларация лице, а сочи, че това са служители, извършващи приемането на декларацията. Въпросът е, че този служител, по силата на изрична правна норма чл. 99, ал. 5 ДОПК, не може да откаже приемането на декларация, освен ако не са налице посочените в нормата обстоятелства.</w:t>
        <w:tab/>
        <w:br/>
        <w:tab/>
        <w:t xml:space="preserve">Следователно в случая не е налице мълчалив отказ на кмета на общината, а е налице неизвършване на фактическо действие, което произтича пряко от закона. Защитата срещу него е по реда на чл. 256 АПК.</w:t>
        <w:tab/>
        <w:br/>
        <w:tab/>
        <w:t xml:space="preserve">Не води до извод за наличието на мълчалив отказ и неизпълнението от кмета на задължението му по чл. 31 АПК. Вярно е, че чл. 31, ал. 2 АПК задължава сезирания орган, тогава, когато установи, че не е компетентен да издаде искания административен акт, да изпрати преписката на компетентния орган и да уведоми за това подателя. Но първо, това е задължение за производствено действие, част от производството по издаване на административен акт, а съгласно чл. 21, ал. 5 АПК тези актове не са индивидуални административни и следователно по тях не може да се формира мълчалив отказ. И второ, в случая, както бе посочено, не става въпрос за издаване на акт, а за извършване на фактическо действие.</w:t>
        <w:tab/>
        <w:br/>
        <w:tab/>
        <w:t xml:space="preserve">Съдът счита за необходимо да посочи, че подаването на данъчна декларация по чл. 14 ЗМДТ само по себе си не е придобивен способ. Не подадената данъчна декларация прави съответното лице собственик. Наред с това плащането на данък за несобствен имот също не прави платилото лице собственик. Други са правните способи за придобиване на собственост.</w:t>
        <w:tab/>
        <w:br/>
        <w:tab/>
        <w:t xml:space="preserve">Видно от изложеното за кмета на общината не е налице нормативно установено задължение да приеме и да завери служебната страница на данъчна декларация по чл. 14 ЗМДТ, както и да открие данъчна партида, поради което не е налице и мълчалив отказ. Липсата на подлежащ на оспорване акт, с оглед на фикцията на чл. 58, ал. 1 АПК, прави съдебното производство недопустимо. Съдът като не установил наличието на абсолютна процесуална пречка за разглеждане на искането, с което бил сезиран, постановил един недопустим съдебен акт. С оглед на това обжалваното съдебно решение следва да бъде обезсилено и съдебното производство прекратено.</w:t>
        <w:tab/>
        <w:br/>
        <w:tab/>
        <w:t xml:space="preserve">Водим от горното и на основание чл. 221, ал. 3 АПК Върховният административен съд</w:t>
        <w:tab/>
        <w:br/>
        <w:tab/>
        <w:t xml:space="preserve">РЕШИ:</w:t>
        <w:tab/>
        <w:br/>
        <w:tab/>
        <w:t xml:space="preserve">ОБЕЗСИЛВА</w:t>
        <w:tab/>
        <w:br/>
        <w:tab/>
        <w:t xml:space="preserve">решение 2172 от 16. 10. 2013 г. на Административен съд, гр. П., постановено по административно дело 1950/2013 г.</w:t>
        <w:tab/>
        <w:br/>
        <w:tab/>
        <w:t xml:space="preserve">ПРЕКРАТЯВА</w:t>
        <w:tab/>
        <w:br/>
        <w:tab/>
        <w:t xml:space="preserve">съдебното производство по административно дело 15822/2013 г. на Върховния административен съд.</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