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№2058/25.02.2015 по адм. д. №15839/2014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реда на чл. 208 и сл. АПК по касационна жалба на К. Г.,М. В. и Д. Д. от гр. Р. срещу решение 37/17. 11. 2014 г., по адм. д. 197/2014 г. на Административен съд-Разград. В жалбата се развиват оплаквания за неправилно прилагане на материалния закон и необоснованост и се претендира отмяна на решението със законните последици.</w:t>
        <w:tab/>
        <w:br/>
        <w:tab/>
        <w:t xml:space="preserve">Ответникът началник на СГКК-Разград не ангажира становище по жалбата.</w:t>
        <w:tab/>
        <w:br/>
        <w:tab/>
        <w:t xml:space="preserve">О. Ф. Ф.,З. Ф. и И. Ф.,чрез адв.. М.,в писмено възражение излагат доводи за законосъобразност на решението и молят за оставянето му в сила.Претендират разноски за касационната инстанция.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 и предлага да се остави в сила обжалваното решение като законосъобразно.</w:t>
        <w:tab/>
        <w:br/>
        <w:tab/>
        <w:t xml:space="preserve">Върховният административен съд, второ отделение приема касационната жалба като подадена в срока по чл. 211, ал. 1 АПК и от надлежни страни за процесуално допустима, а след като обсъди доказателствата по делото във връзка с касационните оплаквания и провери решението, намира същата за неоснователна.</w:t>
        <w:tab/>
        <w:br/>
        <w:tab/>
        <w:t xml:space="preserve">С обжалваното решение, административният съд е отменил като незаконосъобразна заповед 18-11268/19. 08. 2014г. на началник СГКК Разград, с която е одобрено изменение на кадастралната карта за границите на имот с идентификатор 61710. 607. 3957, с изместване на две от границите към имоти с идентификатори 61710. 607. 3502 и 61710. 607. 3487, съсобствени на Ф. Ф.,З. Ф. и И. Ф. и увеличаване на квадратурата на имота. За да постанови решението си съдът е приел, че оспорената заповед е издадена по реда на чл. 54, ал. 4 във връзка с чл. 51, т.3 от ЗКИР, в приложимата редакция след изм. С бр. 49/13. 06. 2014г.,поради което не е изискуемо изготвяне и подписване на Акт за непълноти и грешки, но наличието на спор за собственост е пречка за допускане на исканото изменение на основание ал. 2 /нова/,чл. 54 ЗКИР.Изложени са подробни мотиви и за допуснати нарушения на изискванията по чл. 26, ал. 1 и чл. 35 от АПК.</w:t>
        <w:tab/>
        <w:br/>
        <w:tab/>
        <w:t xml:space="preserve">Решението е постановено при изяснена фактическа обстановка и правилно приложение на материалния закон, при липса на касационно основание за отмяна по чл. 209, т. 3 АПК.</w:t>
        <w:tab/>
        <w:br/>
        <w:tab/>
        <w:t xml:space="preserve">Процесната заповед е издадена в процедурата по изменение на одобрена кадастрална карта и регистър със заповед РД-18-37/10. 03. 2008г. на изп. директор на АГКК,поради установена непълнота и грешка по чл. 51, ал. 1,т. 2 във връзка с чл. 54, ал. 1 и 4 от ЗКИР.От приетата по делото без оспорване от страните съдебно-техническа експертиза е установено по безспорен начин, че кадастралната карта, одобрена с цитираната заповед е изработена на основата на КП от 1997г. и ПНИ на м.Изгрев, одобрен със заповед 305/23. 12. 2004г. на Областния управител, като границите на имота, предмет на изменението / с идентификатор 61710. 607. 3957/ и засегнатите от изменението имоти / идентификатори 61710. 607. 3502 и 61710. 607. 3487/ са идентични по всички цитирани планове, вкл. по кадастралния план, който се изменя с процесната заповед.Освен това по преписката са налични данни за задвижена процедура по изменение на ПНИ за имота /имот 7 3957/,която не е приключила. С оглед на това, изводът на административният съд за незаконосъобразност на оспорената заповед е обоснован и правилен.</w:t>
        <w:tab/>
        <w:br/>
        <w:tab/>
        <w:t xml:space="preserve">Неоснователно е позоваването в касационната жалба на заснемане на имота с поставяне на трайни знаци, тъй като процедурата по чл. 38 ЗКИР е относима в производство по издаване на заповед по чл. 49 ЗКИР,а факта на несъгласие на съсобствениците на засегнатите имоти с идентификатори 61710. 607. 3502 и 61710. 607. 3487 /Ф. Ф.,З. Ф. и И. Ф./ с одобреното изменение сочи на спор за собствеост.</w:t>
        <w:tab/>
        <w:br/>
        <w:tab/>
        <w:t xml:space="preserve">Предвид изложеното и тъй като не са налице основанията за отмяна на решението по чл. 209, т. 3 АПК, същото следва да бъде потвърдено.</w:t>
        <w:tab/>
        <w:br/>
        <w:tab/>
        <w:t xml:space="preserve">Претенцията на ответниците Ф. Ф.,З. Ф. и И. Ф., изрично и своевременно заявена, за присъждане на разноски за настоящата инстанция, се явява основателна предвид изхода на делото, но тъй като разноски не са направени не следва да се присъждат.</w:t>
        <w:tab/>
        <w:br/>
        <w:tab/>
        <w:t xml:space="preserve">Водим от горното Върховният административен съд, второ отделение, на основание чл. 221 АПК РЕШИ:</w:t>
        <w:tab/>
        <w:br/>
        <w:tab/>
        <w:t xml:space="preserve">ОСТАВЯ В СИЛА решение 37/17. 11. 2014 г., по адм. д. 197/2014 г. на Административен съд-Разград. Решението е окончателно. Вярно с оригинала, ПРЕДСЕДАТЕЛ: /п/ Г. К. секретар: ЧЛЕНОВЕ: /п/ Г. С./п/ Е. К. Г.С.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