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№1148/30.09.2014 по адм. д. №16468/2013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И. К. П. действащ като ЕТ И. П. А. 13, гр. К. чрез адв. Е. Й. против решение 1844 от 30. 10. 2013г. на Административен съд, град Благоевград, постановено по адм. д. 586/2013г., с което е отхвърлена жалбата му против заповед за налагане на принудителна административна мярка 385/03. 07. 2013г. издадена от началника на митница Югозападна.</w:t>
        <w:tab/>
        <w:br/>
        <w:tab/>
        <w:t xml:space="preserve">От съдържанието на касационната жалба се извеждат доводи за неправилност на решението, поради неправилна преценка на фактите по делото и нарушение на материалния закон. Касаторът твърди, че акцизните стоки не са намерени в търговския обект, поради което не е налице нарушение на чл. 124а от ЗАДС, което да обуславя налагането на принудителната мярка. Искането е за отмяна на решението.</w:t>
        <w:tab/>
        <w:br/>
        <w:tab/>
        <w:t xml:space="preserve">Ответникът началник на митница Югозападна не е изразил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данните по делото и извърши дължимата проверка на обжалвания съдебен акт съгласно чл. 218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Предмет на съдебен контрол пред административен съд Благоевград е била заповед за налагане на принудителна административна мярка 385/03. 07. 2013г. издадена от началника на митница Югозападна, с която е наредено запечатване на обект маса за продажба на плод и зеленчук, находящ се в гр. К., стопанисван от ЕТ И. П. А. 13, гр. К. за срок от един месец и е забранен достъпа до обекта.</w:t>
        <w:tab/>
        <w:br/>
        <w:tab/>
        <w:t xml:space="preserve">От фактическа страна съдът е установил, че на 06. 01. 2013г. при извършена проверка в посочения търговски обект, документирана с протокол 63/06. 01. 2013г., при която И. П. доброволно е предал 31 кутии цигари без задължителния бандерол, одобрен от МФ. На търговеца с наказателно постановление 176 от 03. 07. 2013г. е наложена имуществена санкция в размер на 2000 лева за административно нарушение на чл. 123, ал. 2 от ЗАДС, вещите, предмет на нарушението са отнети в полза на държавата на основание чл. 124, ал. 1 от ЗАДС и на основание чл. 124а, ал. 1 от ЗАДС търговецът е лишен от право да упражнява търговска дейност в обекта за срок от един месец.</w:t>
        <w:tab/>
        <w:br/>
        <w:tab/>
        <w:t xml:space="preserve">С оспорената в настоящото производство заповед му е наложена принудителна административна мярка - запечатване на обект маса за продажба на плод и зеленчук, находящ се в гр. К., стопанисван от ЕТ И. П. А. 13, гр. К. за срок от един месец.</w:t>
        <w:tab/>
        <w:br/>
        <w:tab/>
        <w:t xml:space="preserve">При така установените факти, съдът е приел, че оспореният административен акт е законосъобразен като издаден от компетентен орган, в предписаната от закона форма, при спазване на административнопроизводствените правила и при наличие на материалноправните предпоставки за прилагане на мярката по чл. 124б, ал. 1 от ЗАДС. Решението е правилно.</w:t>
        <w:tab/>
        <w:br/>
        <w:tab/>
        <w:t xml:space="preserve">Нормата на чл. 124б, ал. 1 от ЗАДС предвижда в случаите на налагане на административно наказание по чл. 124а от същия закон да се налага и принудителна административна мярка запечатване на обекта или обектите, където е установено нарушението. По силата на чл. 124б, ал. 2 от ЗАДС мярката се прилага с мотивирана заповед на началника на компетентното митническо учреждение или на оправомощено от него длъжностно лице.</w:t>
        <w:tab/>
        <w:br/>
        <w:tab/>
        <w:t xml:space="preserve">От събраните по делото доказателства правилен е изводът на административния съд за законосъобразност на наложената принудителна административна мярка. Същата е издадена от началника на митница Югозападна, който по силата на чл. 124б, ал. 2 от ЗАДС притежава материална компетентност за прилагане на принудителната административна мярка по чл. 124б, ал. 1 от ЗАДС. Правилно съдът е приел, че заповедта е мотивирана и че са налице предвидените от закона предпоставки за издаването й. От наличните по делото доказателства е установено по безспорен начин, че спрямо търговеца е наложено административно наказание по чл. 124в от ЗАДС за нарушение на чл. 123, ал. 1 от същия закон, изразяващо се в държане на акцизни стоки без бандерол в търговския обект. С това е изпълнен фактическият състав по чл. 124б, ал. 1 от ЗАДС.</w:t>
        <w:tab/>
        <w:br/>
        <w:tab/>
        <w:t xml:space="preserve">Оплакванията в касационната жалба се отнасят до липсата на административно нарушение по чл. 123, ал. 1 от ЗАДС, което да обосновава налагането на принудителната административна мярка. Касаторът твърди, че акцизните стоки 31 кутии цигари не са се намирали в търговския обект, стопанисван от ЕТ И. П. А. 13 маса за продажба на плод и зеленчук, находящ се в гр. К., ул. България 37. Това твърдение се опровергава от наличните по делото доказателства. Видно от протокол за осъществени контролни действия на лица, извършващи дейности с акцизни стоки 63/06. 01. 2013г. цигарите са предадени в хода на проверката на обекта. Следователно нарушението, за което е наложено наказанието по чл. 124в от ЗАДС е установено в търговския обект спрямо който е приложена оспорената принудителна административна мярка.</w:t>
        <w:tab/>
        <w:br/>
        <w:tab/>
        <w:t xml:space="preserve">Като е достигнал до същите правни изводи и е отхвърлил жалбата, административният съд е постановил валидно, допустимо и правилно решение, което следва да се остави в сила.</w:t>
        <w:tab/>
        <w:br/>
        <w:tab/>
        <w:t xml:space="preserve">Водим от горното, Върховният административен съд, първо отделение, РЕШИ:</w:t>
        <w:tab/>
        <w:br/>
        <w:tab/>
        <w:t xml:space="preserve">ОСТАВЯ В СИЛА решение 1844 от 30. 10. 2013г. на Административен съд, град Благоевград, постановено по адм. д. 586/2013г. Решението е окончателно. Вярно с оригинала, ПРЕДСЕДАТЕЛ: /п/ С. А. секретар: ЧЛЕНОВЕ: /п/ М. Д./п/ М. П. М.П.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