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№9374/04.07.2014 по адм. д. №184/2014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Производстовото е по реда на чл. 208 и сл. от АПК.</w:t>
        <w:tab/>
        <w:br/>
        <w:tab/>
        <w:t xml:space="preserve">Образувано е по касационна жалба, подадена от К. П. чрез неговия баща и законен представител З. Т. против решение 686 от 02. 12. 2013 г., постановено от Плевенския административен съд по адм. д.411/2013 година.</w:t>
        <w:tab/>
        <w:br/>
        <w:tab/>
        <w:t xml:space="preserve">С обжалваното решение е отхвърлен иск от З. П. Т., в качеството му на баща и законен представител на малолетния К. З. П. срещу Начално училище "П. Е."-Плевен с правно основание чл. 1, ал. 1 от ЗОДОВ във вр. с чл. 203 и сл. от АПК за присъждане на обезщетение в размер на 6500 лева за причинени неимуществени вреди на малолетното дете, ведно със законната лихва от датата на подаване на исковата молба до окончателното изплащане на сумата, както и имуществени вреди в размер на 44 лева, вследствие незаконосъобразни действия и бездействия на конкретно посочени длъжностни лица. Със същото решение К. З., действащ чрез неговия баща и законен представител З. Т. е осъден да заплати на НУ"П. Е.", гр. П. направените по делото разноски в размер на 470 лева.</w:t>
        <w:tab/>
        <w:br/>
        <w:tab/>
        <w:t xml:space="preserve">В касационнатажалба се твърди неправилност на решението. Наведените касационни основания са всичките по чл. 209, т. 3 от АПК - допуснати съдопроизводствени нарушения, неправилно приложение на материалния закони и необоснованост на решението. Иска се отмяна на решението и връщане на делото за ново разглеждане от друг съдебен състав с даване на задължителни указания.</w:t>
        <w:tab/>
        <w:br/>
        <w:tab/>
        <w:t xml:space="preserve">Ответникът в касационното производство - Начално училище "П. Е.", гр. П. чрез процесуалния си представител оспорва жалбата по съображения в писмени бележки и иска отхвърлянето й.</w:t>
        <w:tab/>
        <w:br/>
        <w:tab/>
        <w:t xml:space="preserve">Върховната административна прокуратура чрез участващия по делото прокурор изразява становище за основателност на жалбата. Според прокурора съдът е допуснал нарушения на съдопроизводствените правила, които са съществени и по-конкретноq не е уведомил за делото дирекция "Социално подпомагане" по настоящия адрес на детето, с което е нарушил разпоредбата на чл. 15, ал. 6 от Закона за закрила на детето, съдът не е обсъдил заповед на МОН, издадена на осн. чл. 25, ал. 4 ЗА за утвърждаване на Механизъм за противодействие на училищния тормоз между децата и учениците в училище и всички доводи в за несъобразяване с конкретни точки от Механизма. Становището на прокурора е, че обжалваното решение е порочно и следва да се отмени, а делото се върне за ново разглеждане.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от надлежна страна в рамките на 14-дневния законоустановен срок за касационно обжалване. Касационната жалба е основателна.</w:t>
        <w:tab/>
        <w:br/>
        <w:tab/>
        <w:t xml:space="preserve">Административният съд е сезиран с искова молба, в която са изложени твърдения, че конкретни длъжностни лица от Начално училище "П. Е.", гр. П. са бездействали да изпълнят задълженията си, в резултат на което през учебната 2011/2012г. и учебната 2012 до м. 01. 2013г. ищецът К. П. е търпял физически и психически тормоз от негов съученик, в резултат на който се е променила личността му - станал е затворен и неконтактен с другите деца от училището. Петитумът на исковата молба е ответното училище да бъде осъдено, да заплати обезщетение на ищеца за понесените от него неимуществени вреди през посочените периоди от бездействието на длъжностните лица в училището, които вреди са оценени на 6500 лева.</w:t>
        <w:tab/>
        <w:br/>
        <w:tab/>
        <w:t xml:space="preserve">За да постанови обжалвания резултат съдът е приел въз основа на събраните по делото писмени и гласни доказателства и заключението на съдебно-медицинска експертиза, че не са доказани твърдяните в исковата молба факти за извършен сексуален тормоз от страна на съученика Петър върху Калин, от които се претендирало настъпването на неимуществени вреди. Съдът е приел за недоказани и трите предпоставки, визирани в хипотезата на чл. 1, ал. 1 от ЗОДОВ. Преценено е, че не е налице действие, респективно бездействие от страна на директора на началното училище, тъй като последният не е имал поведение, притоворечащо на закон или друг нормативен акт. По отношение на Механизма за прекратяване на ситуация на тормоз, съдът е приел, че той няма характер на нормативен акт, а е вътрешноведомствен документ, който въвежда една обща рамка за училищната общност в борбата срещу тормоза в училищата. В подкрепа на извода си, че директорът на училището не е бездействал, съдът е посочил също така, че са провеждани разговори с децата, с техните родители, като последните са насочвани да търсят помощта на специалисти, децата са разделени физически да не седят на един чин, контролирано е доколкото е възможно тяхното поведени в междучасията, сезирана е училищната комисия за борба с противообществените прояви и като крайна мярка от 14. 10. 2013 г. П. М. е преместен в съседен клас.</w:t>
        <w:tab/>
        <w:br/>
        <w:tab/>
        <w:t xml:space="preserve">Съдът е преценил като недоказано твърдението на ищеца за претърпени неимуществени вреди от него.</w:t>
        <w:tab/>
        <w:br/>
        <w:tab/>
        <w:t xml:space="preserve">Също така съдът е приел, че не е доказана и причинната вързка за твърдяната имуществена вреда - заплатените такси за издадените медицински удостоверения, тъй като не е установено уврежданията, установени в тези документи, да са настъпили в резултат на конфликт между Калин и Петър.</w:t>
        <w:tab/>
        <w:br/>
        <w:tab/>
        <w:t xml:space="preserve">Съдът е преценил като недоказано и твърдението на ищеца за незаконосъобразни действия от страна на ресурсния учител Е. К., изразяващи се в създаването на документ с невярно съдържание.</w:t>
        <w:tab/>
        <w:br/>
        <w:tab/>
        <w:t xml:space="preserve">Настоящият съдебен състав на касационната инстанция преценява касационната жалба като основателна. Основателно е възражението на касатора и становището на участващия по делото прокурор, че съдът е допуснал съществено процесуално нарушение с несъобразяването на чл. 15, ал. 6 от Закона за закрила на детето. Съгласно чл. 15, ал. 6 от Закона за закрила на детето (ЗЗД), при всяко дело съдът или административният орган уведомява дирекция "Социално подпомагане" по настоящия адрес на детето. Разпоредбата е императивна, поради което съдът е бил длъжен да я приложи. В кориците на делото не се съдържа уведомление от съда по чл. 15, ал. 6 от ЗЗД до съответната дирекция "СП".</w:t>
        <w:tab/>
        <w:br/>
        <w:tab/>
        <w:t xml:space="preserve">Неоснователно е възражението на касатора, че съдът е нарушил чл. 12 от Конвенцията за закрила на детето. Видно от разпоредбите в сочения член е, че се визира задължение за държавите-страни по Конвенцията, да осигурят възможност на детето, да бъде изслушано и чути неговите възгледи. В конкретния случай, такава възможност на ищеца е осигурена. С определение от 19. 06. 2013 г. , съдът е разрешил на малолетния ищец, да присъства в съдебната зала. От съдържанието на протокола от проведеното съдебно заседание, не се установява, че ищецът е искал да бъде чут от съда. Видно от протокола е, че З. Т. е искал Калин да даде обяснения, което доказателствено искане съдът мотивирано не е уважил. Съгласно чл. 15, ал. 1 от ЗЗД, съдът може да откаже да изслуша детето, ако е налице причината посочена в самата разпоредба - ако изслушването би навредило на интересите на детето. Съдът е изложил обосновани съображения за отказа, които се споделят напълно от настоящия съдебен състав на касационната инстанция.</w:t>
        <w:tab/>
        <w:br/>
        <w:tab/>
        <w:t xml:space="preserve">Основателно е възражението на касатора, че съдът не е обсъдил всички събрани по делото доказателства.</w:t>
        <w:tab/>
        <w:br/>
        <w:tab/>
        <w:t xml:space="preserve">Съдът е формирал извод за недоказаност на твърдението за осъществен сексуален тормоз от страна на ученика Петър върху ищеца Калин. Съдът е оставил необсъдено твърдението на ищеца за осъществен физически и психически тормоз върху него от ученика Петър, направено както в първоначалната искова молба, така и в уточняващата молба от 25. 04. 2013 година. Респективно, необсъдени и без преценка във връзка с този въпрос са останали събраните по делото писмени и гласни доказателства.</w:t>
        <w:tab/>
        <w:br/>
        <w:tab/>
        <w:t xml:space="preserve">Съдът е формирал извод, че директорът на училището не е имал поведение, противоречащо на закон или на друг нормативен акт, без обаче да сочи в решението си, кои са нормативните актове, уреждащи тази материя и какви са регламентираните в тях задължения за директора, учителите и възпитателите в училищата и спазени ли са те в конкретиня случай. По делото се намират Правилник за дейността на начално училище "П. Е.", гр. П. и длъжностни характеристики, които са останали необсъдени от съда. Основателен е доводът на касатора, че приложимо право е и Конвенцията за закрила на детото, което съдът е следвало да съобрази и обсъди в решението си. Неоснователен е изводът на съда за неприложимост на механизма за противодействие на ичилищния тормоз между децата и учениците в училище. Този механизъм е утвърден със заповед на министъра на образованието, младежта и науката, в която е наредено началниците на регионалните инспекторати да сведат заповедта до директорите на училищата за изпълнение.</w:t>
        <w:tab/>
        <w:br/>
        <w:tab/>
        <w:t xml:space="preserve">По тези съображения, настоящият съдебен състав счита, че допуснатите от съда процесуални нарушения са съществени, което налага отмяната на обжалваното решение и връщане на делото за ново разглеждане от друг съдебен състав на административния съд.</w:t>
        <w:tab/>
        <w:br/>
        <w:tab/>
        <w:t xml:space="preserve">При новото разглеждане на делото, съдът следва да укаже на ищеца необходимостта от доказване на обстоятелството, че З. Т. е законен представител на К. П.., което е необходимо с оглед преценката за допустимостта на представителството на ищеца.</w:t>
        <w:tab/>
        <w:br/>
        <w:tab/>
        <w:t xml:space="preserve">Воден от горното и на осн. чл. 222, ал. 2, т. 1 от АПК, Върховният административен съд в настоящия съдебен състав РЕШИ: ОТМЕНЯ</w:t>
        <w:tab/>
        <w:br/>
        <w:tab/>
        <w:t xml:space="preserve">решение 686 от 02. 12. 2013 г., постановено от Плевенския административен съд по адм. д.411/2013 година. ВРЪЩА</w:t>
        <w:tab/>
        <w:br/>
        <w:tab/>
        <w:t xml:space="preserve">делото за ново разглеждане от друг съдебен състав на административния съд. Решението не подлежи на обжалване. Вярно с оригинала, ПРЕДСЕДАТЕЛ:</w:t>
        <w:tab/>
        <w:br/>
        <w:tab/>
        <w:t xml:space="preserve">/п/ С. Х.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А.а/п/ С. Б.</w:t>
        <w:tab/>
        <w:br/>
        <w:tab/>
        <w:t xml:space="preserve">И.А.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