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№173/13.04.2025 по нак. д. №189/2025 на ВКС, докладвано от съдия Антоанета 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173</w:t>
        <w:tab/>
        <w:br/>
        <w:tab/>
        <w:t xml:space="preserve"/>
        <w:tab/>
        <w:br/>
        <w:tab/>
        <w:t xml:space="preserve"> гр. София, 13.04.2025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първи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Председател:Антоанета Данова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 при участието на секретаря Илияна Т.Петкова</w:t>
        <w:tab/>
        <w:br/>
        <w:tab/>
        <w:t xml:space="preserve"/>
        <w:tab/>
        <w:br/>
        <w:tab/>
        <w:t xml:space="preserve"> в присъствието на прокурора К.П.Софиянски</w:t>
        <w:tab/>
        <w:br/>
        <w:tab/>
        <w:t xml:space="preserve"/>
        <w:tab/>
        <w:br/>
        <w:tab/>
        <w:t xml:space="preserve">като разгледа докладваното от Антоанета Данова Касационно наказателно дело от общ характер № 20258002200189 по описа за 2025 година Производството е образувано по касационна жалба, подадена от подсъдимия В. Й. Б., чрез защитника му адв.М., срещу решение №424 от 05.12.2024 г., постановено по внохд №956/2014 г. по описа на Софийски апелативен съд, НО.</w:t>
        <w:tab/>
        <w:br/>
        <w:tab/>
        <w:t xml:space="preserve"/>
        <w:tab/>
        <w:br/>
        <w:tab/>
        <w:t xml:space="preserve">В жалбата са релевирани касационните основания по чл.348 ал.1 т.2 и т.3 от НПК. Оплакването за допуснати съществени нарушения на процесуалните правила се обосновава с: 1. липса на мотиви в съдебното решение относно направените възражения от страна на защитата и най-вече за това, „защо съдът е приел, че третото непознато лице не се е намирало от страни на А. устройството“;; 2. нарушение на чл.13 и чл.14 от НПК при изграждането на вътрешното убеждение на въззивната инстанция, поради непровеждане на пълно и всестранно изследване на доказателствените материали и невземане на мерки за разкриване на обективната истина; 3. неоснователно игнориране на показанията на св.П. и обясненията на подсъдимия Б. и превратно тълкуване на основното и допълнително заключение на ВТЕ-зи. Досежно касационното основание по чл.348 ал.1 т.3 от НПК се посочва, че не е било отчетено обстоятелството, че използването на чуждата банкова карта не е било по решение на подсъдимия, а по молба на друго лице, както и, че от деянието не е могло да настъпят вредни последици, доколкото върху дебитната карта, не е бил записан П. код за същата. Моли се атакуваният съдебен акт да бъде отменен и делото върнато за ново разглеждане на въззивната инстанция.</w:t>
        <w:tab/>
        <w:br/>
        <w:tab/>
        <w:t xml:space="preserve"/>
        <w:tab/>
        <w:br/>
        <w:tab/>
        <w:t xml:space="preserve">В съдебното заседание пред Върховния касационен съд адв.М., защитник на подсъдимия Б. поддържа касационната жалба по изложените в нея съображения за наличие на касационните основания по чл.348 ал.1 т.1 и т.2 от НК. Счита, че липсва субективна съставомерност на инкриминираното на подсъдимия престъпление. Доразвива съображенията си за явна несправедливост на наложеното наказание, като в допълнение посочва, че като смекчаващо отговорността обстоятелство следва да се отчете продължителността на производството и процесуалното поведение на подсъдимия Б.. Моли в условията на алтернативност - решението да бъде отменено и делото върнато за ново разглеждане или наказанието лишаване от свобода да бъде намалено в минимален размер, съобразно Общата част на НК. </w:t>
        <w:tab/>
        <w:br/>
        <w:tab/>
        <w:t xml:space="preserve"/>
        <w:tab/>
        <w:br/>
        <w:tab/>
        <w:t xml:space="preserve">Представителят на Върховната касационна прокуратура взема становище за неоснователност на жалбата, поради липса на претендираните касационни основания. Счита, че не е налице непълнота на доказателствата, нито пък превратно тълкуване на данните от видео-техническите експертизи. Намира, че версията на подсъдимия, подкрепена от показанията на св.П., е била подложена на анализ от апелативния съд, който е изложил убедителни доводи за нейното отхвърляне. Не споделя и оплакването за явна несправедливост на наложеното наказание. Пледира въззивното решение да бъде оставено в сила.</w:t>
        <w:tab/>
        <w:br/>
        <w:tab/>
        <w:t xml:space="preserve"/>
        <w:tab/>
        <w:br/>
        <w:tab/>
        <w:t xml:space="preserve">В последната си дума подсъдимия В. Й. Б. моли делото да бъде върнато за ново разглеждане.</w:t>
        <w:tab/>
        <w:br/>
        <w:tab/>
        <w:t xml:space="preserve"/>
        <w:tab/>
        <w:br/>
        <w:tab/>
        <w:t xml:space="preserve">Върховният касационен съд след като обсъди съображенията, изложени в касационната жалба, становището на страните в съдебното заседание и след проверка на материалите по делото, в рамките на правомощията си, намери за установено следното:</w:t>
        <w:tab/>
        <w:br/>
        <w:tab/>
        <w:t xml:space="preserve"/>
        <w:tab/>
        <w:br/>
        <w:tab/>
        <w:t xml:space="preserve">С присъда от 29.11.2023 г., постановена по нохд №2105/2022 г., Софийски градски съд е признал подсъдимия В. Й. Б. за виновен в това, че на 20.04.2019 г., около 15,24 часа, в [населено място], [улица],, на А. устройство, собственост на „У. Б.“ АД, монтирано външно на магазин К., е използвал платежен инструмент - банкова карта debit М. №516976******5350, издадена от „У. Б.“ АД на името на И.Т., без съгласието на титуляра И.Т., като деянието не съставлява по-тежко престъпление, поради което и на основание чл.249 ал.1 пр.1 от НК и чл.55 ал.1 т.1 от НК го е осъдил на една година лишаване от свобода, при първоначален общ режим на изтърпяване.</w:t>
        <w:tab/>
        <w:br/>
        <w:tab/>
        <w:t xml:space="preserve"/>
        <w:tab/>
        <w:br/>
        <w:tab/>
        <w:t xml:space="preserve">На основание чл.55 ал.3 от НК на подсъдимия Б. не е било наложено наказание глоба.</w:t>
        <w:tab/>
        <w:br/>
        <w:tab/>
        <w:t xml:space="preserve"/>
        <w:tab/>
        <w:br/>
        <w:tab/>
        <w:t xml:space="preserve">На основание чл.59 ал.1 от НК е било зачетено задържането на подсъдимия по реда на ЗМВР.</w:t>
        <w:tab/>
        <w:br/>
        <w:tab/>
        <w:t xml:space="preserve"/>
        <w:tab/>
        <w:br/>
        <w:tab/>
        <w:t xml:space="preserve">На основание чл.68 ал.1 от НК е било приведено в изпълнение наказанието лишаване от свобода в размер на осем месеца, наложено на подсъдимия В. Б. по нохд №15987/2016 г. на СРС, което да се изтърпи при първоначален общ режим.</w:t>
        <w:tab/>
        <w:br/>
        <w:tab/>
        <w:t xml:space="preserve"/>
        <w:tab/>
        <w:br/>
        <w:tab/>
        <w:t xml:space="preserve">С присъдата в тежест на подсъдимия са били възложени и направените по делото разноски.</w:t>
        <w:tab/>
        <w:br/>
        <w:tab/>
        <w:t xml:space="preserve"/>
        <w:tab/>
        <w:br/>
        <w:tab/>
        <w:t xml:space="preserve">По въззивна жалба от защитника на подсъдимия Б., пред Софийски апелативен съд е било образувано внохд №956/2024 г., приключило с решение №424 от 05.12.2024 г., с което първоинстан - ционната присъда е била изменена, като е бил намален размера на наложеното му наказание лишаване от свобода на шест месеца. В останалата й част, присъдата е била потвърдена.</w:t>
        <w:tab/>
        <w:br/>
        <w:tab/>
        <w:t xml:space="preserve"/>
        <w:tab/>
        <w:br/>
        <w:tab/>
        <w:t xml:space="preserve"> Касационната жалба е НЕОСНОВАТЕЛНА.</w:t>
        <w:tab/>
        <w:br/>
        <w:tab/>
        <w:t xml:space="preserve"/>
        <w:tab/>
        <w:br/>
        <w:tab/>
        <w:t xml:space="preserve">Преди всичко следва да се разгледа оплакването за липса на мотиви на въззивното решение / липса на отговор на възраженията на защитата/, тъй като наличието на това нарушение, с оглед абсолютния му характер, по необходимост води до отмяна на атакуваното съдебно решение и връщане на делото за ново разглеждане.</w:t>
        <w:tab/>
        <w:br/>
        <w:tab/>
        <w:t xml:space="preserve"/>
        <w:tab/>
        <w:br/>
        <w:tab/>
        <w:t xml:space="preserve">Съдържанието на съдебния акт на апелативната инстанция, разгледано в светлината на доводите в допълнението към въззивната жалба и пледоарията на защитника на подсъдимия, не разкрива претендирания дефицит. Чрез подробния анализ /л.60 от въззивното дело/ на обясненията на подсъдимия и показанията на св. П., които са били преценени като недостоверни по отношение на твърдените от тях факти, че трето лице е предоставило процесната банкова карта на подсъдимия, който от своя страна чрез нея е извършил неуспешна транзакция, всъщност съдът е дал отговор на възражението на защитника за причините, поради които не е приел лансираната от подсъдимия теза. Независимо, че няма даден директен отговор на този довод, избраният от САС подход не е неправилен. Но така или иначе, прочитът на мотивите на апелативната инстанция не сочи на пропуски, непълноти или противоречия, които да мотивират извод за липса на мотиви.</w:t>
        <w:tab/>
        <w:br/>
        <w:tab/>
        <w:t xml:space="preserve"/>
        <w:tab/>
        <w:br/>
        <w:tab/>
        <w:t xml:space="preserve">На следващо място, не се констатира и нарушение на чл.13 и чл.14 от НПК досежно доказателствената дейност на проверявания съд. Всички доказателства, доказателствени средства и данни в експертни заключения са били обсъдени в пълнота, като не се установява невярна тяхна интерпретация, нито пък подценяването на едни за сметка на други. Съдът е изложил достатъчно съображения, чрез които е обосновал авторството на деянието в лицето на подсъдимия. Тук е мястото да се отбележи, че е изключителна дискреция на съдилищата по същество да кредитират с доверие или да не дадат вяра на гласни доказателствени средства, стига да са ги обсъдили съобразно действителното им съдържание, в съвкупност с цялостния доказателствен обем и да са посочили убедителни съображения за своето решение, както е сторил САС. Съдът е преценил, че обясненията на подсъдимия по отношение наличието на трето лице, което му е дало банковата карта, са необективни, анализирайки заявеното от него в разпита му и съпоставяйки го с информацията, съдържаща се в писмения документ от 08.01.2020 г., изходящ от „У. Б.“АД, за наличието само на една неуспешна транзакция, както и с данните от техническите експертизи. ВКС не се съгласява с това, че декларирания от подсъдимия брой на неуспешните транзакции /доколкото подсъдимият е заявил, че е направил два опита/ е несъществено обстоятелство, дължащо се на факта, че от момента на деянието до разпита му в съдебното заседание пред първия съд, е изминал значителен период от време. И това е така, тъй като В. Б. освен, че описва количествено опитите за транзакция, направени от него, подробно разказва и за диалога, който е водил с непознатото лице, включително и че му е казал, че ако трети път въведе грешен П. код, ще блокира картата.</w:t>
        <w:tab/>
        <w:br/>
        <w:tab/>
        <w:t xml:space="preserve"/>
        <w:tab/>
        <w:br/>
        <w:tab/>
        <w:t xml:space="preserve">По-нататък, в обясненията си подсъдимият е твърдял, че непознатото лице е стояло „непосредствено до него“, което не се потвърждава от видеотехническата експертиза. Видно от нейното заключение, камерата е заснела част от паркинга с видими в кадър паркирани автомобили, пазарски колички, част от пешеходна зона и част от сградата в горния край на кадъра, като в близост до заснетото лице не се е установило в кадър друго лице.</w:t>
        <w:tab/>
        <w:br/>
        <w:tab/>
        <w:t xml:space="preserve"/>
        <w:tab/>
        <w:br/>
        <w:tab/>
        <w:t xml:space="preserve">Данните в експертизата, че в близост до подсъдимия няма заснето друго лице, съпоставени с обясненията му, че непосредствено до него е бил непознатия, на практика сочат, че не само непосредствено до подсъдимия такова лице не е имало, но и в близост - също. Ако непосредствено до Б. е стоял друг човек, то със сигурност той или поне част от неговото тяло или лице, биха били в обхвата на камерата. Нещо повече, ако твърденията на подсъдимия са верни, то няма логично обяснение за това, че В. Б. с ръка се е опитвал да прикрие лицето си, за да не бъде заснето от камерата.</w:t>
        <w:tab/>
        <w:br/>
        <w:tab/>
        <w:t xml:space="preserve"/>
        <w:tab/>
        <w:br/>
        <w:tab/>
        <w:t xml:space="preserve">В заключение, аналитичната дейност на контролирания съд не страда от приписваните й пороци, поради което ВКС не намира да е налице касационното основание по чл.348 ал.1 т.2 от НПК.</w:t>
        <w:tab/>
        <w:br/>
        <w:tab/>
        <w:t xml:space="preserve"/>
        <w:tab/>
        <w:br/>
        <w:tab/>
        <w:t xml:space="preserve">Не се констатират основания и за допълнително намаляване на наказанието лишаване от свобода в размер на шест месеца, наложено на подсъдимия Б.. Съгласно мотивите към т.8 изр.2 от ППВС №1 от 11.11.1981 г., изменено с Постановление №7/1987 г. на Пленума, явна несправедливост е налице, „когато несъответствието между наложеното наказание и степента на обществената опасност на деянието и дееца, както и на другите смекчаващи и отегчаващи отговорността обстоятелства е очевидно и това налага то да бъде намалено или увеличено. Следователно наложеното наказание не е явно несправедливо, когато размерът му се отклонява несъществено от съответстващия размер“. Направеното от касатора искане за намаляване на наказанието лишаване от свобода до минималния възможен размер от три месеца, влиза в конфликт със задължителните разрешения, дадени в посоченото по-горе ППВС, защото разликата от три месеца между наложеното и претендираното наказание, е несъществена. Независимо от посоченото, доводите на защитника на подсъдимия, свързани с липсата на вредни последици, поради неосъществяване на транзакцията и продължителността на наказателното производство, са били съобразени от въззивната инстанция и са послужили за намаляване на отмереното с присъдата наказание лишаване от свобода от една година на шест месеца. Претенцията за допълнително намаляване на наказанието, с оглед процесуалното поведение на подсъдимия, е неоснователна. Коректно процесуално поведение е задължение за всеки подсъдим и има касателство единствено към изпълняваната мярка за неотклонение.</w:t>
        <w:tab/>
        <w:br/>
        <w:tab/>
        <w:t xml:space="preserve"/>
        <w:tab/>
        <w:br/>
        <w:tab/>
        <w:t xml:space="preserve">Предвид изложените дотук съображения, ВКС не намира да са налице заявените от касатора касационни основания, поради което счете, че въззивното решение следва да бъде оставено в сила.</w:t>
        <w:tab/>
        <w:br/>
        <w:tab/>
        <w:t xml:space="preserve"/>
        <w:tab/>
        <w:br/>
        <w:tab/>
        <w:t xml:space="preserve">Водим от горното и на основание чл.354 ал.1 т.1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решение № 424 от 05.12.2024 г., постановено по внохд №956/2024 г. на Софийски апелативен съд, НО. РЕШЕНИЕТО не може да се обжалва.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