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№252/07.06.2023 по ч. нак. д. №420/2023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252</w:t>
        <w:tab/>
        <w:br/>
        <w:tab/>
        <w:t xml:space="preserve"/>
        <w:tab/>
        <w:br/>
        <w:tab/>
        <w:t xml:space="preserve">Гр. София, 07. 06. 2023 година</w:t>
        <w:tab/>
        <w:br/>
        <w:tab/>
        <w:t xml:space="preserve"/>
        <w:tab/>
        <w:br/>
        <w:tab/>
        <w:t xml:space="preserve">Върховният касационен съд на Република България, Второ наказателно отделение, в закрито заседание на седми юни, 2023 г., в състав:</w:t>
        <w:tab/>
        <w:br/>
        <w:tab/>
        <w:t xml:space="preserve"/>
        <w:tab/>
        <w:br/>
        <w:tab/>
        <w:t xml:space="preserve">ПРЕДСЕДАТЕЛ: ТЕОДОРА СТАМБОЛОВА</w:t>
        <w:tab/>
        <w:br/>
        <w:tab/>
        <w:t xml:space="preserve"/>
        <w:tab/>
        <w:br/>
        <w:tab/>
        <w:t xml:space="preserve"> ЧЛЕНОВЕ: НАДЕЖДА ТРИФОНОВА</w:t>
        <w:tab/>
        <w:br/>
        <w:tab/>
        <w:t xml:space="preserve"/>
        <w:tab/>
        <w:br/>
        <w:tab/>
        <w:t xml:space="preserve"> ПЕТЯ КОЛЕВАс участието на прокурора от ВКП БЛИЗНАКОВА</w:t>
        <w:tab/>
        <w:br/>
        <w:tab/>
        <w:t xml:space="preserve"/>
        <w:tab/>
        <w:br/>
        <w:tab/>
        <w:t xml:space="preserve">изслуша докладваното от съдия СТАМБОЛОВА К.Н.Ч.Д.420/23 г.</w:t>
        <w:tab/>
        <w:br/>
        <w:tab/>
        <w:t xml:space="preserve"/>
        <w:tab/>
        <w:br/>
        <w:tab/>
        <w:t xml:space="preserve">и за да се произнесе, взе предвид следното:</w:t>
        <w:tab/>
        <w:br/>
        <w:tab/>
        <w:t xml:space="preserve"/>
        <w:tab/>
        <w:br/>
        <w:tab/>
        <w:t xml:space="preserve">Производството е по реда на чл. 43, т.3 НПК.</w:t>
        <w:tab/>
        <w:br/>
        <w:tab/>
        <w:t xml:space="preserve"/>
        <w:tab/>
        <w:br/>
        <w:tab/>
        <w:t xml:space="preserve">Постъпило е определение № 54/09. 05. 23г. на председателя на РС - Царево, с което е прекратено производството по Н.Ч.Х.Д.102/23г., и делото е изпратено на ВКС за определяне на друг, равен по степен съд, с оглед разглеждането му по същество.</w:t>
        <w:tab/>
        <w:br/>
        <w:tab/>
        <w:t xml:space="preserve"/>
        <w:tab/>
        <w:br/>
        <w:tab/>
        <w:t xml:space="preserve">Прокурорът от ВКП е на становище, че искането е основателно.</w:t>
        <w:tab/>
        <w:br/>
        <w:tab/>
        <w:t xml:space="preserve"/>
        <w:tab/>
        <w:br/>
        <w:tab/>
        <w:t xml:space="preserve">Върховният касационен съд, Второ наказателно отделение, като взе предвид релевантните за това производство данни и като съобрази изразеното от прокурора мнение, намери следното:</w:t>
        <w:tab/>
        <w:br/>
        <w:tab/>
        <w:t xml:space="preserve"/>
        <w:tab/>
        <w:br/>
        <w:tab/>
        <w:t xml:space="preserve">Съгласно приложените материали е видно, че съдиите от РС - Царево са се отвели от разглеждането на делото, изтъквайки предпоставките по чл. 29, ал. 2 НПК. Техните действия мотивират наличие на основание по чл. 43, т.3 НПК. Това от своя страна обуславя необходимост от промяна на подсъдността, чрез възлагане на производството за разглеждане на друг, еднакъв по степен съд, който да е териториално близко и инфраструктурно удобно ситуиран. Такъв е РС - Бургас.</w:t>
        <w:tab/>
        <w:br/>
        <w:tab/>
        <w:t xml:space="preserve"/>
        <w:tab/>
        <w:br/>
        <w:tab/>
        <w:t xml:space="preserve">Водим от изложените съображения и в съответствие с нормата на чл. 43, т.3 НПК, Върховният касационен съд, Второ наказателно отделение</w:t>
        <w:tab/>
        <w:br/>
        <w:tab/>
        <w:t xml:space="preserve"/>
        <w:tab/>
        <w:br/>
        <w:tab/>
        <w:t xml:space="preserve">ОПРЕДЕЛИ:</w:t>
        <w:tab/>
        <w:br/>
        <w:tab/>
        <w:t xml:space="preserve"/>
        <w:tab/>
        <w:br/>
        <w:tab/>
        <w:t xml:space="preserve">ИЗПРАЩА прекратеното от РС - Царево Н.Ч.Х.Д.102/23г., за образуване и разглеждане от РС - Бургас.</w:t>
        <w:tab/>
        <w:br/>
        <w:tab/>
        <w:t xml:space="preserve"/>
        <w:tab/>
        <w:br/>
        <w:tab/>
        <w:t xml:space="preserve">Определението е окончателно.</w:t>
        <w:tab/>
        <w:br/>
        <w:tab/>
        <w:t xml:space="preserve"/>
        <w:tab/>
        <w:br/>
        <w:tab/>
        <w:t xml:space="preserve">Препис от същото да се изпрати на Председателя на РС - Царево, за сведение.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