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№248/05.06.2023 по ч. нак. д. №465/2023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248</w:t>
        <w:tab/>
        <w:br/>
        <w:tab/>
        <w:t xml:space="preserve"/>
        <w:tab/>
        <w:br/>
        <w:tab/>
        <w:t xml:space="preserve">гр. София, 05 юни 2023 г.</w:t>
        <w:tab/>
        <w:br/>
        <w:tab/>
        <w:t xml:space="preserve"/>
        <w:tab/>
        <w:br/>
        <w:tab/>
        <w:t xml:space="preserve"> Върховният касационен съд на Република България, трето наказателно отделение, в закрито заседание на пети юни, две хиляди двадесет и трета година в състав:</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БОНКА ЯНКОВА </w:t>
        <w:tab/>
        <w:br/>
        <w:tab/>
        <w:t xml:space="preserve"/>
        <w:tab/>
        <w:br/>
        <w:tab/>
        <w:t xml:space="preserve"> При становището на прокурора от ВКП Антоанета Близнакова изслуша докладваното от съдия Янкова частно наказателно дело № 465/2023г. </w:t>
        <w:tab/>
        <w:br/>
        <w:tab/>
        <w:t xml:space="preserve"/>
        <w:tab/>
        <w:br/>
        <w:tab/>
        <w:t xml:space="preserve"> Производството е по чл. 43, т.3 от НПК.</w:t>
        <w:tab/>
        <w:br/>
        <w:tab/>
        <w:t xml:space="preserve"/>
        <w:tab/>
        <w:br/>
        <w:tab/>
        <w:t xml:space="preserve"> С Определение № 106 от 16. 05. 2023 г. по АНД № 238/ 2023 г. на съдия от РС Несебър, с което последният се е отвел от разглеждането не делото, производството по делото е прекратено и е постановено същото да се изпрати на Върховния касационен съд за определяне на друг, еднакъв по степен съд, който да го разгледа.</w:t>
        <w:tab/>
        <w:br/>
        <w:tab/>
        <w:t xml:space="preserve"/>
        <w:tab/>
        <w:br/>
        <w:tab/>
        <w:t xml:space="preserve"> Прокурорът от ВКП е изразил становище за основателност на искането и необходимост от промяна на местната подсъдност, по съображения, че всички съдии от РС Несебър са постановили отводите си. При наличие на основанията по чл. 43, т.3 от НПК счита, че делото следва да се разгледа от друг, еднакъв по степен съд, тъй като съдът, на който делото е подсъдно не може да образува състав.</w:t>
        <w:tab/>
        <w:br/>
        <w:tab/>
        <w:t xml:space="preserve"/>
        <w:tab/>
        <w:br/>
        <w:tab/>
        <w:t xml:space="preserve"> Върховният касационен съд, трето наказателно отделение, намери следното: </w:t>
        <w:tab/>
        <w:br/>
        <w:tab/>
        <w:t xml:space="preserve"/>
        <w:tab/>
        <w:br/>
        <w:tab/>
        <w:t xml:space="preserve"> В РС Несебър е внесено за разглеждане Предложение по чл. 375 от НПК, по което е било образувано АНД № 238/2023г. На основание чл. 29, ал. 2, във вр. с чл. 31 НПК, всички съдии от състава на Районен съд Несебър са се отвели от разглеждане на делото, мотивирани с непосредствените служебни и лични контакти с пострадалата от престъплението, предмет на внесеното Предложение Н.Т. - съдебен заседател към РС Несебър.</w:t>
        <w:tab/>
        <w:br/>
        <w:tab/>
        <w:t xml:space="preserve"/>
        <w:tab/>
        <w:br/>
        <w:tab/>
        <w:t xml:space="preserve"> Настоящият касационен състав, след като съобрази, че съдиите от Районен съд Несебър са се отвели от разглеждане на делото, на основание чл. 29, ал. 2 НПК, намира, че са налице основанията за промяна на подсъдността по реда на чл. 43, т.3 НПК. Безспорно е,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 29, ал. 2 НПК може да бъде направена единствено и само от компетентните да разгледат делото съдии. </w:t>
        <w:tab/>
        <w:br/>
        <w:tab/>
        <w:t xml:space="preserve"/>
        <w:tab/>
        <w:br/>
        <w:tab/>
        <w:t xml:space="preserve"> Ето защо, в конкретния случай, с дължимото отчитане и съобразяване с изискванията за безпристрастност, ефективност и бързина на производството, касационният състав намира, че разглеждането на делото следва да бъде възложено на друг, еднакъв по степен съд, разположен в териториална близост, а именно Районен съд Бургас.</w:t>
        <w:tab/>
        <w:br/>
        <w:tab/>
        <w:t xml:space="preserve"/>
        <w:tab/>
        <w:br/>
        <w:tab/>
        <w:t xml:space="preserve"> Водим от горното и на основание чл. 43, т.3 от НПК, ВКС, IIІ НО,</w:t>
        <w:tab/>
        <w:br/>
        <w:tab/>
        <w:t xml:space="preserve"/>
        <w:tab/>
        <w:br/>
        <w:tab/>
        <w:t xml:space="preserve">О П Р Е Д Е Л И:</w:t>
        <w:tab/>
        <w:br/>
        <w:tab/>
        <w:t xml:space="preserve"/>
        <w:tab/>
        <w:br/>
        <w:tab/>
        <w:t xml:space="preserve"> ИЗПРАЩА АНД № 238/2023 г. по описа на Районен съд Несебър за разглеждане от Районен съд Бургас. </w:t>
        <w:tab/>
        <w:br/>
        <w:tab/>
        <w:t xml:space="preserve"/>
        <w:tab/>
        <w:br/>
        <w:tab/>
        <w:t xml:space="preserve"> Копие от определението да се изпрати на РС Несебър за сведение.</w:t>
        <w:tab/>
        <w:br/>
        <w:tab/>
        <w:t xml:space="preserve"/>
        <w:tab/>
        <w:br/>
        <w:tab/>
        <w:t xml:space="preserve"> Определението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