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№242/31.05.2023 по ч. нак. д. №452/2023 на ВКС, НК, I н.о., докладвано от съдия Ружена Керанова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242</w:t>
        <w:tab/>
        <w:br/>
        <w:tab/>
        <w:t xml:space="preserve"/>
        <w:tab/>
        <w:br/>
        <w:tab/>
        <w:t xml:space="preserve">София, 31 май 2023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 в закрито съдебно заседание в състав :</w:t>
        <w:tab/>
        <w:br/>
        <w:tab/>
        <w:t xml:space="preserve"/>
        <w:tab/>
        <w:br/>
        <w:tab/>
        <w:t xml:space="preserve"> ПРЕДСЕДАТЕЛ: РУЖЕНА КЕРАНОВА</w:t>
        <w:tab/>
        <w:br/>
        <w:tab/>
        <w:t xml:space="preserve"/>
        <w:tab/>
        <w:br/>
        <w:tab/>
        <w:t xml:space="preserve"> ЧЛЕНОВЕ:ВАЛЯ РУШАНОВА</w:t>
        <w:tab/>
        <w:br/>
        <w:tab/>
        <w:t xml:space="preserve"/>
        <w:tab/>
        <w:br/>
        <w:tab/>
        <w:t xml:space="preserve"> ХРИСТИНА МИХОВА </w:t>
        <w:tab/>
        <w:br/>
        <w:tab/>
        <w:t xml:space="preserve"/>
        <w:tab/>
        <w:br/>
        <w:tab/>
        <w:t xml:space="preserve">при секретар</w:t>
        <w:tab/>
        <w:br/>
        <w:tab/>
        <w:t xml:space="preserve"/>
        <w:tab/>
        <w:br/>
        <w:tab/>
        <w:t xml:space="preserve">при становището на прокурора Антоанета Близнакова</w:t>
        <w:tab/>
        <w:br/>
        <w:tab/>
        <w:t xml:space="preserve"/>
        <w:tab/>
        <w:br/>
        <w:tab/>
        <w:t xml:space="preserve">изслуша докладваното от съдия Ружена Керанова</w:t>
        <w:tab/>
        <w:br/>
        <w:tab/>
        <w:t xml:space="preserve"/>
        <w:tab/>
        <w:br/>
        <w:tab/>
        <w:t xml:space="preserve">ч. н.дело № 452/2023 година и за да се произнесе взе предвид следното :</w:t>
        <w:tab/>
        <w:br/>
        <w:tab/>
        <w:t xml:space="preserve"/>
        <w:tab/>
        <w:br/>
        <w:tab/>
        <w:t xml:space="preserve">Производството е образувано по чл. 43, т. 3 от НПК.</w:t>
        <w:tab/>
        <w:br/>
        <w:tab/>
        <w:t xml:space="preserve"/>
        <w:tab/>
        <w:br/>
        <w:tab/>
        <w:t xml:space="preserve">С определение № 54/12. 05. 3023г., постановено по АНД № 106/2023 г. по описа на Районен съд – Каварна, е прекратено производството по делото и е постановено то да се изпрати на Върховния касационен съд за определяне на друг, еднакъв по степен съд.</w:t>
        <w:tab/>
        <w:br/>
        <w:tab/>
        <w:t xml:space="preserve"/>
        <w:tab/>
        <w:br/>
        <w:tab/>
        <w:t xml:space="preserve">Прокурорът при Върховна касационна прокуратура е изразил становище, че искането следва да бъде уважено.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намери искането за основателно, поради следното :</w:t>
        <w:tab/>
        <w:br/>
        <w:tab/>
        <w:t xml:space="preserve"/>
        <w:tab/>
        <w:br/>
        <w:tab/>
        <w:t xml:space="preserve">Производството по делото е било образувано пред Районен съд – Каварна по жалба, депозирана от В. М. У.-П. против електронен фиш, серия К 6920086 за налагане на глоба, установено с автоматизирано техническо средство или система. Съдиите от Районен съд – Каварна са се отвели от разглеждане на делото на основание чл. 31, ал. 3 във вр. с ал. 1 във вр. с чл. 29 от НПК по обстоятелствата, изложени в определенията за отвод – жалбоподателят У. е съдия от състава на същия съд. Тези обстоятелства са преценени като такива, които биха могли да породят съмнение в обективното и безпристрастно разглеждане на делото.</w:t>
        <w:tab/>
        <w:br/>
        <w:tab/>
        <w:t xml:space="preserve"/>
        <w:tab/>
        <w:br/>
        <w:tab/>
        <w:t xml:space="preserve">Изложените данни обуславят необходимост от уважаване на исканата промяна на местната подсъдност. Делото следва да бъде възложено на друг, еднакъв по степен съд, в териториална близост до гр. Каварна, за да бъдат изпълнени изискванията на закона и същевременно да се избегнат деловодните затруднения. Постъпилата жалба следва да се разгледа от съд, който е и извън съдебния район на Окръжен съд – Добрич предвид основанията за направените отводи, а именно на Районен съд - Варна. </w:t>
        <w:tab/>
        <w:br/>
        <w:tab/>
        <w:t xml:space="preserve"/>
        <w:tab/>
        <w:br/>
        <w:tab/>
        <w:t xml:space="preserve">С оглед на изложеното Върховният касационен съд, първо наказателно отделение и на основание чл. 43, т. 3 от НПК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ИЗПРАЩА прекратеното АНД № 106/2023 г. по описа на Районен съд – Каварна за разглеждане от Районен съд – Варна.</w:t>
        <w:tab/>
        <w:br/>
        <w:tab/>
        <w:t xml:space="preserve"/>
        <w:tab/>
        <w:br/>
        <w:tab/>
        <w:t xml:space="preserve">Препис от определението да се изпрати на Районен съд – Каварна за сведение.</w:t>
        <w:tab/>
        <w:br/>
        <w:tab/>
        <w:t xml:space="preserve"/>
        <w:tab/>
        <w:br/>
        <w:tab/>
        <w:t xml:space="preserve"> ПРЕДСЕДАТЕЛ :</w:t>
        <w:tab/>
        <w:br/>
        <w:tab/>
        <w:t xml:space="preserve"/>
        <w:tab/>
        <w:br/>
        <w:tab/>
        <w:t xml:space="preserve"> ЧЛЕНОВЕ 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