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№8722/18.06.2012 по адм. д. №6657/2011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Общински съвет гр. П. против решение № 404/30. 03. 2011г., постановено по адм. д. № 2693/2010г. от Административен съд -гр. Б. с доводи за неправилност на съдебния акт и искане за отмяната му и отхвърляне на жалбата на кмета на община П. против решение № 884/17. 12. 2010г., прието от Общинския съвет гр. П..</w:t>
        <w:tab/>
        <w:br/>
        <w:tab/>
        <w:t xml:space="preserve">Ответникът-кметът на община П. не взема становище по касационната жалба.</w:t>
        <w:tab/>
        <w:br/>
        <w:tab/>
        <w:t xml:space="preserve">Представителят на прокуратурата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жалбата за процесуално допустима, подадена в срока по чл. 211 от АПК от страна с правен интерес от обжалването, а разгледана по същество за неоснователна.</w:t>
        <w:tab/>
        <w:br/>
        <w:tab/>
        <w:t xml:space="preserve">С обжалваното решение АС-Бургас обявява за нищожно решение № 884, прието от Общински съвет гр. П., обективирано в протокол № 39/17. 12. 2010г. С административния акт ОбС-Поморие задължава кмета на община П. като административен ръководител да проведе процедури по налагане на дисциплинарни наказания на М. И.-главен юрисконсулт на община П. и М. М.-директора на ОП "СПОПТ". За да постанови обжалвания правен резултат решаващият съд приема, че съгласно разпоредбата на чл. 92 от Закона за държавния служител дисциплинарните наказания се налагат от органа по назначаването. В конкретния случай това е кметът на общината, но единствено на него принадлежи преценката относно наличието на обстоятелства за търсене и ангажиране на дисциплинарна отговорност на държавни служители в общината. При това положение като приема оспореното решение, с което задължава органа по назначаване да предприеме конкретни мерки за налагане на дисциплинарни наказания на посочените в акта държавни служители, органът на местно управление излиза извън правомощията си и произнася нищожен административен акт. Решението е правилно.</w:t>
        <w:tab/>
        <w:br/>
        <w:tab/>
        <w:t xml:space="preserve">Правомощията на Общинския съвет като орган на местното самоуправление са регламентирани в чл. 21 от Закона за местното самоуправление и местната администрация (ЗМСМА). Така очертания кръг от въпроси, които органът е овластен и задължен да решава изключва правомощието да задължава кмета на общината да издава административни актове, които са в негова компетентност като орган на изпълнителната власт в общината. Този извод не се опровергава и от предоставената от закона възможност Общинският съвет да се произнася и по всички други въпроси от местно значение извън конкретно изброените (чл. 21, т. 23 от ЗМСМА), тъй като условието за това е въпросът да не е предоставен в изключителна компетентност на друг орган. Такъв е конкретният случай. Като произнася решение № 884 с което задължава кметът на общината в качеството му на орган по назначаване да предприеме мерки за реализиране на дисциплинарна отговорност по отношение на служители в общината, Общинският съвет излиза извън рамките на закона и правомощията си и постановява нищожен административен акт. Като разкъждава по този начин първоинстанционният съд произнася правилен съдебен акт, който следва да бъде потвърден с настоящото решение.</w:t>
        <w:tab/>
        <w:br/>
        <w:tab/>
        <w:t xml:space="preserve">По изложените съображения и на основание чл. 221, ал. 2 от АПК, ВАС, пето отделение РЕШИ:</w:t>
        <w:tab/>
        <w:br/>
        <w:tab/>
        <w:t xml:space="preserve">ОСТАВЯ В СИЛА решение № 404/30. 03. 2011г., постановено по адм. д. № 2693/2010г. от Административен съд -гр. Б.. Решението е окончателно. Вярно с оригинала, ПРЕДСЕДАТЕЛ: /п/ М. М. секретар: ЧЛЕНОВЕ: /п/ В. Г./п/ И. С.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