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№1216/19.10.2010 по адм. д. №6685/2010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ЗУТ.</w:t>
        <w:tab/>
        <w:br/>
        <w:tab/>
        <w:t xml:space="preserve">Образувано е по касационна жалба от С. Р. М., от гр. С., против Решение №315/08. 03. 2010 г. по адм. дело №1104/2009 г. на Административен съд София-град, второ отделение, с искане за отмяната му, като неправилно, поради нарушение на материалния закон.</w:t>
        <w:tab/>
        <w:br/>
        <w:tab/>
        <w:t xml:space="preserve">Ответникът - кмета на Столична община не се явява и не се представлява. От същия, чрез пълномощника му - адв. Попова, са постъпили писмени бележки, с които се оспорва касационната жалба, като неоснователна.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от АПК. Разгледана по същество е неоснователна.</w:t>
        <w:tab/>
        <w:br/>
        <w:tab/>
        <w:t xml:space="preserve">С обжалваното решение Административен съд София-град е отхвърлил жалбата на настоящия касатор С. М., против изричен отказ за отмяна отчуждаването на части от имоти, представляващи имот пл.№2 и имот пл.№9, кв. 131-стар, м."Красно село" по плана на на гр. С., обективиран в Писмо изх.№1194-С-105/07/20. 12. 2008 г. на кмета на Столична община, издаден на основание §9, ал. 2 от ПР на ЗУТ, като неоснователна. За да постанови този правен резултат, съдът е приел, че разпоредбата на §9, ал. 2 от ПР на ЗУТ е неприложима за тези имоти, тъй като отчуждителното производство спрямо тях е завършено към момента на влизане в сила на ЗУТ. Решението е правилно.</w:t>
        <w:tab/>
        <w:br/>
        <w:tab/>
        <w:t xml:space="preserve">По делото е безспорно установено, че със Заповеди №1841/08. 05. 1976 г. и №1672/04. 05. 1976 г. на Председателя на ИК на СГНС, на основание чл. 95 от ЗТСУ отм. , е извършено отчуждаване в полза на държавата, на части от имот пл.№2 и от имот пл.№9, в кв. 131-стар, м."Красно село" по плана на гр. С. и двата, за предвиденото по ЗРП от 1975 г. мероприятие-жилищен блок 111, кв. 128 /нов/, ж. к."Красно село" пл. канал. Срещу отчуждаването на имот пл.№2, собствениците му С. Р. М. и Х. Р. С. са били обезщетени имотно, с по едно тристайно жилище, за които не се оспорва, че са получени реално, чрез издаването на заповеди за имотно обезщетение по чл. 100 от ЗТСУ отм. Към преписката се намира заповед №5077/10. 12. 1976 г. по чл. 100, ал. 1 от ЗТСУ отм. за имотно обезщетение с едно тристайно жилище, на името на касатора С. Р. М., като не се оспорва, че такова жилище е получено и от другия съсобственик на отчуждения имот. Срещу отчуждаването на втория имот собственика му - М. С. М. /майка на касатора/ е получила парично обезщетение, в брой, за сумата 1027, 30 лева, която сума страните не оспорват, че е получена.</w:t>
        <w:tab/>
        <w:br/>
        <w:tab/>
        <w:t xml:space="preserve">Извършеното отчуждаване и обезщетяване на части от двата имота е потвърдено и от заключението на приетата съдебно-техническа експертиза.</w:t>
        <w:tab/>
        <w:br/>
        <w:tab/>
        <w:t xml:space="preserve">При тези данни решаващият съд законосъобразно е приел, че не са налице материалноправните предпоставки за приложението на §9, ал. 2, вр. с ал. 1 от ПР на ЗУТ. Това е така, защото отчуждителните производства спрямо двата имота са завършени изцяло, преди влизането в сила на ЗУТ . Нормата на §9 от ПР на ЗУТ е приета за приключване на започнали отчуждителни производства, по реда на ЗТСУ отм. , но незавършени до отмяната му. Разпоредбата на ал. 2 от визираната норма не може да се разглежда самостоятелно, а свързано с ал. 1 и като друга хипотеза за отмяна на отчуждаването по започнали отчуждителни производства. Разликата между тях е че в ал. 1 се изисква имотът да е завзет, а по ал. 2 - да не е завзет до 30. 10. 1998 г., като предпоставката и за двата случая е наличието на започнало по ЗТСУ отчуждително производство, което не е завършило до отмяната му. Само при наличието на висящо отчуждително производство се преценява наличието на предпоставките за отмяна по ал. 1 и ал. 2, а именно дали имота е завзет, респ. не е завзет до 30. 10. 1998 г., но когато такава висящност липсва, както е в случая, разпоредбата на §9 от ПР на ЗУТ е неприложима и за двете му хипотези.</w:t>
        <w:tab/>
        <w:br/>
        <w:tab/>
        <w:t xml:space="preserve">От изложеното следва, че при правилно приложение на материалния закон, съдът е приел, че оспорването на изричния отказ на кмета по §9, ал. 2 от ПР на ЗУТ е неоснователно.Налице е завършено отчуждително производство и за двата имота, което прави разпоредбата неприложима.Като правилно и законосъобразно обжалваното решение следва да се остави в сила.</w:t>
        <w:tab/>
        <w:br/>
        <w:tab/>
        <w:t xml:space="preserve">Водим от горното и на основание чл. 221, ал. 2, предл. първо от АПК, Върховният административен съд, второ отделение РЕШИ:</w:t>
        <w:tab/>
        <w:br/>
        <w:tab/>
        <w:t xml:space="preserve">ОСТАВЯ В СИЛА Решение №315/08. 03. 2010 г. постановено по адм. дело №1104/2009 г. по описа на Административен съд София-град, второ отделение, 29-ти състав. Решението не подлежи на обжалване. Вярно с оригинала, ПРЕДСЕДАТЕЛ: /п/ С. Й. секретар: ЧЛЕНОВЕ: /п/ Г. К./п/ Е. К. Е.К.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