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№476/28.09.2011 по ч.гр.д. №487/2011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трeто гражданско отделение в закрито заседание на деветнадесети септември две хиляди и единадесета в състав: </w:t>
        <w:tab/>
        <w:br/>
        <w:tab/>
        <w:t xml:space="preserve"> 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съдията Надя Зяпкова частно гр. дело № 487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делото е по чл. 274, ал. 2 ГПК във вр. с чл. 274, ал. 1, т. 1 ГПК. </w:t>
        <w:tab/>
        <w:br/>
        <w:tab/>
        <w:t xml:space="preserve"> </w:t>
        <w:tab/>
        <w:br/>
        <w:tab/>
        <w:t xml:space="preserve">Образувано е по частна жалба на Т. М. Ч., чрез процесуалния му представител адвокат Р. К. срещу определение от 16. 05. 2011 г. по гр. д. 166/2011 г на Окръжен съд – Пазарджик, с което е върната подадената от жалбоподателя касационна жалба срещу постановеното по същото дело въззивно решение като просрочена. Излагат се доводи за неправилност на обжалвания съдебен акт. </w:t>
        <w:tab/>
        <w:br/>
        <w:tab/>
        <w:t xml:space="preserve"> </w:t>
        <w:tab/>
        <w:br/>
        <w:tab/>
        <w:t xml:space="preserve">Ответната страна не е депозирала отговор на частната жалба.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за да се произнесе, констатира следното:</w:t>
        <w:tab/>
        <w:br/>
        <w:tab/>
        <w:t xml:space="preserve"> </w:t>
        <w:tab/>
        <w:br/>
        <w:tab/>
        <w:t xml:space="preserve"> Частната жалба е допустима като подадена в срока по чл. 275, ал. 1 ГПК, от надлежна страна, срещу подлежащ на обжалване съдебен акт.</w:t>
        <w:tab/>
        <w:br/>
        <w:tab/>
        <w:t xml:space="preserve"> </w:t>
        <w:tab/>
        <w:br/>
        <w:tab/>
        <w:t xml:space="preserve"> По същество, същата е неоснователна.</w:t>
        <w:tab/>
        <w:br/>
        <w:tab/>
        <w:t xml:space="preserve"> </w:t>
        <w:tab/>
        <w:br/>
        <w:tab/>
        <w:t xml:space="preserve"> За да върне депозираната касационна жалба, въззивният съд е приел, че производството по делото е протекло по реда на Глава X. от ГПК – „Бързо производство”, с оглед на което приложима в случая е нормата на чл. 315, ал. 2 ГПК, а не общата разпоредба на чл. 283 ГПК. В съдебно заседание от 07. 03. 2011 г. въззивният съд е дал ход на устните състезания и е обявил, че ще се произнесе с решение до 21. 03. 2011 г. На същото са присъствали пълномощниците и на двете страни в процеса. Решението е обявено на 21. 03. 2011 г. и в него е отразено, че подлежи на касационно обжалване пред Върховен касационен съд на РБ в едномесечен срок, считано от 21. 03. 2011 г. Препис от същото е връчен на адвокат Р. К. на 30. 03. 2011 г. като в съобщението също е отбелязано, че решението подлежи на обжалване, както е посочено в него. Касационната жалба е постъпила в деловодство на съда след 21. 04. 2011 г. извън законоустановения едномесечен срок за обжалване.</w:t>
        <w:tab/>
        <w:br/>
        <w:tab/>
        <w:t xml:space="preserve"> </w:t>
        <w:tab/>
        <w:br/>
        <w:tab/>
        <w:t xml:space="preserve">Изводите на въззивния съд са правилни. Правилата, предвидени в специалните производства по ГПК дерогират тези на общия исков процес. Съгласно чл. 315, ал. 2 ГПК срокът за обжалване на първоинстанционното, съответно на въззивното решение започва да тече от датата, посочена в последното по делото заседание. Страната следва по собствена инициатива да провери дали до настъпване на тази дата решението е обявено или не и евентуално да подаде жалба в законоустановения едномесечен срок. Връчването на съобщение от самото решение има уведомителен характер. Същото няма значение на начален момент, от който започва да тече срокът за обжалване, каквото му се придава в общия исков процес. В подкрепа на това е и разбирането, че дори страната да бъде уведомена за постановеното решение на по – ранна дата, от визираната в чл. 315, ал. 2 ГПК, то същата ще разполага с по – дълъг срок за обжалване от законоустановения.</w:t>
        <w:tab/>
        <w:br/>
        <w:tab/>
        <w:t xml:space="preserve"> </w:t>
        <w:tab/>
        <w:br/>
        <w:tab/>
        <w:t xml:space="preserve">Неоснователни са доводите на жалбоподателя, че въпреки че е присъствал лично и заедно с пълномощника си в съдебното заседание от 07. 03. 2011 г. по в. гр. д. № 166/2011 г. по описа на Окръжен съд – Пазарджик и двамата не са разбрали за обявения срок за произнасяне. Дори и по някаква причина, независеща от поведението им да не са чули датата, заявена в съдебното заседание и впоследствие да не са могли да се сдобият с протокола от същото, то на 30. 03. 2011 г. адвокат К.</w:t>
        <w:tab/>
        <w:br/>
        <w:tab/>
        <w:t xml:space="preserve"/>
        <w:tab/>
        <w:br/>
        <w:tab/>
        <w:t xml:space="preserve">като</w:t>
        <w:tab/>
        <w:br/>
        <w:tab/>
        <w:t xml:space="preserve"/>
        <w:tab/>
        <w:br/>
        <w:tab/>
        <w:t xml:space="preserve">пълномощник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Т. Ч. е получила съобщение, че въззивното решение е постановено, в което изрично е посочено, че подлежи на обжалване пред Върховен касационен съд на РБ в едномесечен срок, считано от 21. 03. 2011 г., датата посочена в последното по делото заседание и в самото решение. Срокът за касационно обжалване е изтекъл на 21. 04. 2011 г. Тъй като касационната жалба е подадена след този срок, същата е просрочена.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 определение от 16. 05. 2011 г. по гр. д. 166/2011 г на Окръжен съд – Пазарджик, с което е върната подадената от Т. М. Ч. касационна жалба срещу постановеното по същото дело въззивно решение като просрочена.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