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№18/08.01.2026 по ч. нак. д. №11/2026 на ВКС,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18</w:t>
        <w:tab/>
        <w:br/>
        <w:tab/>
        <w:t xml:space="preserve"/>
        <w:tab/>
        <w:br/>
        <w:tab/>
        <w:t xml:space="preserve"> гр. София, 08.01.2026 г.</w:t>
        <w:tab/>
        <w:br/>
        <w:tab/>
        <w:t xml:space="preserve"/>
        <w:tab/>
        <w:br/>
        <w:tab/>
        <w:t xml:space="preserve">ВЪРХОВЕН КАСАЦИОНЕН СЪД в закрито заседание на осми януари през две хиляди двадесет и шеста година в следния състав: Председател:Петя Шишкова</w:t>
        <w:tab/>
        <w:br/>
        <w:tab/>
        <w:t xml:space="preserve"/>
        <w:tab/>
        <w:br/>
        <w:tab/>
        <w:t xml:space="preserve"> Членове: Петя Колева</w:t>
        <w:tab/>
        <w:br/>
        <w:tab/>
        <w:t xml:space="preserve"/>
        <w:tab/>
        <w:br/>
        <w:tab/>
        <w:t xml:space="preserve"> Бонка Янкова</w:t>
        <w:tab/>
        <w:br/>
        <w:tab/>
        <w:t xml:space="preserve"/>
        <w:tab/>
        <w:br/>
        <w:tab/>
        <w:t xml:space="preserve">като разгледа докладваното от Петя Шишкова Касационно частно наказателно дело № 20268003200011 по описа за 2026 година Производството е по реда на чл.43 т.1 от НПК.</w:t>
        <w:tab/>
        <w:br/>
        <w:tab/>
        <w:t xml:space="preserve"/>
        <w:tab/>
        <w:br/>
        <w:tab/>
        <w:t xml:space="preserve">Образувано е по повод на разпореждане № 9249 от 29.12.2025г. на съдията-докладчик по АНД № 4887/2025г. по описа на Варненски районен съд, с което съдебното производство е прекратено и делото е изпратено на ВКС за определяне на друг, еднакъв по степен съд, който да го разгледа.</w:t>
        <w:tab/>
        <w:br/>
        <w:tab/>
        <w:t xml:space="preserve"/>
        <w:tab/>
        <w:br/>
        <w:tab/>
        <w:t xml:space="preserve">Върховният касационен съд, второ наказателно отделение, намери следното:</w:t>
        <w:tab/>
        <w:br/>
        <w:tab/>
        <w:t xml:space="preserve"/>
        <w:tab/>
        <w:br/>
        <w:tab/>
        <w:t xml:space="preserve">Делото е образувано по жалба на Н. Г. Т., лекар в СБАГАЛ “п. д. Д. С.“ – гр.Варна, срещу наказателно постановление № 47/03.10.2025г., издадено от изпълнителния директор на Изпълнителна агенция „Медицински надзор“, с което за нарушение на чл.86, ал.1, т.3 от Закона за здравето и Правилата за добра медицинска практика й е наложено административно наказание „глоба“ в размер на 100лв. Районният съд във Варна е прекратил образуваното пред него НАХД №4887/2025г., като е приел, че макар и да е компетентен с оглед разпоредбата на чл.59, ал.1 от ЗАНН, целесъобразно би било делото да се възложи на Районен съд – София, тъй като защитникът на административно - наказаното лице, административно-наказващият орган, актосъставителят и свидетелят по акта са с адреси в гр.София.</w:t>
        <w:tab/>
        <w:br/>
        <w:tab/>
        <w:t xml:space="preserve"/>
        <w:tab/>
        <w:br/>
        <w:tab/>
        <w:t xml:space="preserve">Настоящият съдебен състав намери, че в случая не са налице предпоставките за промяна на подсъдността. С оглед спецификата на производството по ЗАНН, следва на първо място да бъде съобразено местожителството на жалбоподателката, което е в гр. Варна. Изискването на чл.43 т.1 от НПК за „много свидетели“, също не би могло да се счита за изпълнено към момента, предвид липсата на произнасяне от страна на съда относно допуснатите до разпит лица, като с оглед оспорените обстоятелства е възможно да не се ограничи с живущите в гр.София актосъставител и свидетел по акта. Възможността за промяна на местната подсъдност не е поставена в зависимост от адресите на процесуалните представители.</w:t>
        <w:tab/>
        <w:br/>
        <w:tab/>
        <w:t xml:space="preserve"/>
        <w:tab/>
        <w:br/>
        <w:tab/>
        <w:t xml:space="preserve">Водим от горното, ВКС, второ наказателно отделение ОПРЕДЕЛИ:</w:t>
        <w:tab/>
        <w:br/>
        <w:tab/>
        <w:t xml:space="preserve"/>
        <w:tab/>
        <w:br/>
        <w:tab/>
        <w:t xml:space="preserve">Прекратеното АНД № 4887/2025г. да се върне за разглеждане на Варненски районен съд.</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