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№793/21.06.2011 по гр. д. №882/2010 на ВКС, ГК, III г.о.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/>
        <w:tab/>
        <w:br/>
        <w:tab/>
        <w:t xml:space="preserve"/>
        <w:tab/>
        <w:br/>
        <w:tab/>
        <w:t xml:space="preserve"> № 793</w:t>
        <w:tab/>
        <w:br/>
        <w:tab/>
        <w:t xml:space="preserve"> </w:t>
        <w:tab/>
        <w:br/>
        <w:tab/>
        <w:t xml:space="preserve"> [населено място] 21. 06. 2011 год.</w:t>
        <w:tab/>
        <w:br/>
        <w:tab/>
        <w:t xml:space="preserve"> </w:t>
        <w:tab/>
        <w:br/>
        <w:tab/>
        <w:t xml:space="preserve">Върховният касационен съд на Република България, IІІ гражданско отделение в закрито съдебно заседание на седемнадесети юни две хиляди и единадесета година в състав:</w:t>
        <w:tab/>
        <w:br/>
        <w:tab/>
        <w:t xml:space="preserve"/>
        <w:tab/>
        <w:br/>
        <w:tab/>
        <w:t xml:space="preserve">ПРЕДСЕДАТЕЛ: НАДЯ ЗЯПКОВА </w:t>
        <w:tab/>
        <w:br/>
        <w:tab/>
        <w:t xml:space="preserve"> </w:t>
        <w:tab/>
        <w:br/>
        <w:tab/>
        <w:t xml:space="preserve"> ЧЛЕНОВЕ:</w:t>
        <w:tab/>
        <w:br/>
        <w:tab/>
        <w:t xml:space="preserve"/>
        <w:tab/>
        <w:br/>
        <w:tab/>
        <w:t xml:space="preserve">ЖИВА Д.</w:t>
        <w:tab/>
        <w:br/>
        <w:tab/>
        <w:t xml:space="preserve"> </w:t>
        <w:tab/>
        <w:br/>
        <w:tab/>
        <w:t xml:space="preserve"> О. К.</w:t>
        <w:tab/>
        <w:br/>
        <w:tab/>
        <w:t xml:space="preserve"> </w:t>
        <w:tab/>
        <w:br/>
        <w:tab/>
        <w:t xml:space="preserve">разгледа докладваното от съдията Д.</w:t>
        <w:tab/>
        <w:br/>
        <w:tab/>
        <w:t xml:space="preserve"> </w:t>
        <w:tab/>
        <w:br/>
        <w:tab/>
        <w:t xml:space="preserve">гр. дело №882 по описа за 2010 год., за да се произнесе, взе предвид следното:</w:t>
        <w:tab/>
        <w:br/>
        <w:tab/>
        <w:t xml:space="preserve"> </w:t>
        <w:tab/>
        <w:br/>
        <w:tab/>
        <w:t xml:space="preserve"> </w:t>
        <w:tab/>
        <w:br/>
        <w:tab/>
        <w:t xml:space="preserve"> </w:t>
        <w:tab/>
        <w:br/>
        <w:tab/>
        <w:t xml:space="preserve"> </w:t>
        <w:tab/>
        <w:br/>
        <w:tab/>
        <w:t xml:space="preserve"> </w:t>
        <w:tab/>
        <w:br/>
        <w:tab/>
        <w:t xml:space="preserve"/>
        <w:tab/>
        <w:br/>
        <w:tab/>
        <w:t xml:space="preserve"/>
        <w:tab/>
        <w:br/>
        <w:tab/>
        <w:t xml:space="preserve">Производството е по чл. 288 от ГПК. </w:t>
        <w:tab/>
        <w:br/>
        <w:tab/>
        <w:t xml:space="preserve"> </w:t>
        <w:tab/>
        <w:br/>
        <w:tab/>
        <w:t xml:space="preserve"> Постъпила е касационна жалба от Д. В. Д., В. И. Х. и Д. Ц. Х., всички от [населено място], срещу решение от 30. 10. 2009г., постановено по гр. д.№371/2009г. на Апелативен съд - В., с което след като е отменено решение от 12. 06. 2009г. по гр. д.№2095/2008г. на Варненски окръжен съд, са уважени предявените от [фирма], [населено място], искове за разваляне на договор за покупко-продажба н недвижим имот на основание чл. 210, ал. 3 от ЗЗД и за връщане на получената продажна цена.</w:t>
        <w:tab/>
        <w:br/>
        <w:tab/>
        <w:t xml:space="preserve"> </w:t>
        <w:tab/>
        <w:br/>
        <w:tab/>
        <w:t xml:space="preserve"> Касаторът счита, че са налице основания по чл. 280, ал. 1, т. 2/неправилно се сочи т. 1/ и т. 3 от ГПК за допускане на касационно обжалване.</w:t>
        <w:tab/>
        <w:br/>
        <w:tab/>
        <w:t xml:space="preserve"> </w:t>
        <w:tab/>
        <w:br/>
        <w:tab/>
        <w:t xml:space="preserve"> Ответникът [фирма] оспорва наличието на основание за допускане на касационно обжалване.</w:t>
        <w:tab/>
        <w:br/>
        <w:tab/>
        <w:t xml:space="preserve"> </w:t>
        <w:tab/>
        <w:br/>
        <w:tab/>
        <w:t xml:space="preserve"> Касационната жалба е процесуално допустима – подадена е в срока по чл. 283 от ГПК, срещу обжалваемо решение, от легитимирана страна, която има интерес от обжалването.</w:t>
        <w:tab/>
        <w:br/>
        <w:tab/>
        <w:t xml:space="preserve"> </w:t>
        <w:tab/>
        <w:br/>
        <w:tab/>
        <w:t xml:space="preserve"> Върховният касационен съд, състав на ІІІ гр. отделение на ГК, след преценка на изложените основания за касационно обжалване по чл. 280, ал. 1 от ГПК намира:</w:t>
        <w:tab/>
        <w:br/>
        <w:tab/>
        <w:t xml:space="preserve"> </w:t>
        <w:tab/>
        <w:br/>
        <w:tab/>
        <w:t xml:space="preserve"> С въззивното решение след отмяна на първоинстанционното решение е развален сключения на 05. 03. 2008г. с н. а.№158/2008г. договор за покупко-продажба, с който Д. В. Д., В. И. Х. и Д. Ц. Х. продават на [фирма] недвижим имот: ПИ №675 по плана на КК”Чайка” в землището на [населено място], с площ 1000кв. м., за сумата 380000евро, поради това, че пространството на имота е с повече от 1/10 по-малко от показаното в договора и са осъдени ответниците да заплатят на ищеца получените от тях суми от продажната цена на имота. </w:t>
        <w:tab/>
        <w:br/>
        <w:tab/>
        <w:t xml:space="preserve"> </w:t>
        <w:tab/>
        <w:br/>
        <w:tab/>
        <w:t xml:space="preserve"> Въззивният съд е приел, че искът по чл. 210, ал. 2 от ЗЗД е основателен, тъй като имотът - предмет на покупко-продажбата, извършена с нотариален акт №158/2008г. е с площ 609кв. м, реално по-малка от тази, визирана в акта - 1000кв. м. Разликата е с повече от 1/10 част по-малко от действителното пространство, поради което е направен извод, че купувачът има право да се откаже от договора за продажба на недвижимия имот и да иска обратно цената. </w:t>
        <w:tab/>
        <w:br/>
        <w:tab/>
        <w:t xml:space="preserve"> </w:t>
        <w:tab/>
        <w:br/>
        <w:tab/>
        <w:t xml:space="preserve"> Касаторите са релевирали правни въпроси, които считат, че са от значение за развитие на правото: приложима ли е разпоредбата на чл. 193, ал. 2 от ЗЗД в случаите на чл. 210, ал. 2 от ЗЗД; индивидуализацията на имота по кадастралната карта предполага ли тяхното знание за действителната му площ; при констатирано различие между съдържанието на кадастралната карта в графичен вид и в цифров вид, кой от двата има предимство при определянето на действителните данни за поземления имот. Сочените от касаторите правни въпроси не са разрешени с обжалваното решение, нито са навеждани доводи от продавачите за знание на купувача за несъответствието в площта на имота, посочена в нотариалния акт и действителната площ на имота. Доводите им в инстанциите по съществото на спора са, че не е налице такова несъответствие. Третият от релевираните правни въпроси не е разрешен от въззивния съд, който е основал изводите си за несъответствие на показаната в договора площ на имота с действителната, не на несъответствие на данните за площта на имота в кадастралната карта, изчислени графично и в цифров вид, а на съвкупната преценка на данните по делото, че имотът е възстановен в стари реални граници по плана от 1956г., в който е заснет с №93 и площ 1090кв. м.; след възстановяването ищците са въведени в част от имот №93; в плана на КК”Чайка”, одобрен през 2003г. имотът е попълнен през 2004г. под №675 с площ 609кв. м. в цифровия модел, каквато разлика е констатирана от купувача при заснемане от специалист-геодезист. </w:t>
        <w:tab/>
        <w:br/>
        <w:tab/>
        <w:t xml:space="preserve"> </w:t>
        <w:tab/>
        <w:br/>
        <w:tab/>
        <w:t xml:space="preserve"> Не е налице и основание за допускане на касационно обжалване по чл. 280, ал. 1, т. 2 от ГПК. Представената съдебна практика по приложението на чл. 195, ал. 1 във връзка с чл. 193, ал. 2 от ЗЗД, че отговорността на продавача е обусловена от липсата на знание у купувача за недостатъка на продадената вещ, е неотносима към конкретния спор, в който доводи за знание у купувача не са правени пред инстанциите по съществото на спора и с въззивното решение съдът не се е занимал с въпросите дали е установено такова знание и дали то има правно значение за отговорността на продавача при продажба на недвижим имот, в хипотеза на общо определена цена и пространство, различно от посоченото в договора с повече или по-малка от 1/10 от действителната площ.</w:t>
        <w:tab/>
        <w:br/>
        <w:tab/>
        <w:t xml:space="preserve"> </w:t>
        <w:tab/>
        <w:br/>
        <w:tab/>
        <w:t xml:space="preserve"> С оглед изложеното не следва да се допусне касационно обжалване на въззивното решение. </w:t>
        <w:tab/>
        <w:br/>
        <w:tab/>
        <w:t xml:space="preserve"> </w:t>
        <w:tab/>
        <w:br/>
        <w:tab/>
        <w:t xml:space="preserve"> По изложените съображения Върховният касационен съд, състав на IІІ гр. отделение</w:t>
        <w:tab/>
        <w:br/>
        <w:tab/>
        <w:t xml:space="preserve"/>
        <w:tab/>
        <w:br/>
        <w:tab/>
        <w:t xml:space="preserve"> ОПРЕДЕЛИ:</w:t>
        <w:tab/>
        <w:br/>
        <w:tab/>
        <w:t xml:space="preserve"/>
        <w:tab/>
        <w:br/>
        <w:tab/>
        <w:t xml:space="preserve">НЕ ДОПУСКА</w:t>
        <w:tab/>
        <w:br/>
        <w:tab/>
        <w:t xml:space="preserve"> </w:t>
        <w:tab/>
        <w:br/>
        <w:tab/>
        <w:t xml:space="preserve"> касационно обжалване на решение от 30. 10. 2009г., постановено по гр. д.№371/2009г. на Апелативен съд – В..</w:t>
        <w:tab/>
        <w:br/>
        <w:tab/>
        <w:t xml:space="preserve"> </w:t>
        <w:tab/>
        <w:br/>
        <w:tab/>
        <w:t xml:space="preserve"> Определението е окончателно и не подлежи на обжалване.</w:t>
        <w:tab/>
        <w:br/>
        <w:tab/>
        <w:t xml:space="preserve"/>
        <w:tab/>
        <w:br/>
        <w:tab/>
        <w:t xml:space="preserve"> ПРЕДСЕДАТЕЛ: ЧЛЕНОВЕ:</w:t>
        <w:tab/>
        <w:br/>
        <w:tab/>
        <w:t xml:space="preserve"/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