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№6019/29.09.2021 по търг. д. №1892/2021 на ВКС, ТК, II т.о., докладвано от съдия Евгений Стайков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60190</w:t>
        <w:tab/>
        <w:br/>
        <w:tab/>
        <w:t xml:space="preserve"> </w:t>
        <w:tab/>
        <w:br/>
        <w:tab/>
        <w:t xml:space="preserve">София, 29. 09. 2021 година</w:t>
        <w:tab/>
        <w:br/>
        <w:tab/>
        <w:t xml:space="preserve"> </w:t>
        <w:tab/>
        <w:br/>
        <w:tab/>
        <w:t xml:space="preserve">В. К. С на Р. Б, търговска колегия, второ отделение, в закрито заседание на двадесет и девети септември две хиляди двадесет и първа година в състав: </w:t>
        <w:tab/>
        <w:br/>
        <w:tab/>
        <w:t xml:space="preserve"> </w:t>
        <w:tab/>
        <w:br/>
        <w:tab/>
        <w:t xml:space="preserve"> ПРЕДСЕДАТЕЛ: К. Е</w:t>
        <w:tab/>
        <w:br/>
        <w:tab/>
        <w:t xml:space="preserve"> </w:t>
        <w:tab/>
        <w:br/>
        <w:tab/>
        <w:t xml:space="preserve"> ЧЛЕНОВЕ: Б. Й</w:t>
        <w:tab/>
        <w:br/>
        <w:tab/>
        <w:t xml:space="preserve"> </w:t>
        <w:tab/>
        <w:br/>
        <w:tab/>
        <w:t xml:space="preserve"> Е. С</w:t>
        <w:tab/>
        <w:br/>
        <w:tab/>
        <w:t xml:space="preserve"> </w:t>
        <w:tab/>
        <w:br/>
        <w:tab/>
        <w:t xml:space="preserve">изслуша докладваното от съдия Е.С т. д.№1892/2021г.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„А. И“ ООД –гр.София, срещу решение №262041 от 26. 03. 2021г., постановено по в. т.д.№479/2020г. на Софийски градски съд, ГО, ІV „Д“ състав, с което е отменено решение №178147/29. 07. 2019г. по гр. д.№18756/2018г. на СРС, ІІІ ГО, 88 с-в. и вместо това е постановено отхвърляне на предявените от „А. И“ООД искове с правно основание чл. 92, ал. 1 ЗЗД против Л. И. К. за сумата 3 294. 95 евро (с левова равностойност от 6 442. 59 лв.), представляваща неустойка за неизпълнение на договорно задължение по договор от 01. 06. 2017г., ведно със законната лихва, считано от 21. 03. 2018г. и за сумата 274. 34лв. – мораторна лихва за периода от 20. 10. 2017г. до 21. 03. 2018г.</w:t>
        <w:tab/>
        <w:br/>
        <w:tab/>
        <w:t xml:space="preserve"> </w:t>
        <w:tab/>
        <w:br/>
        <w:tab/>
        <w:t xml:space="preserve"> В касационната жалба се поддържа, че въззивното решение подлежи на касационно обжалване, тъй като делото неправилно е разгледано от районен съд по общия исков ред. Излагат че доводи, че търговският характер на делото обуславя разглеждане на спора по реда на гл.ХХХІІ ГПК, в която е предвидена компетентност на окръжния съд като първа инстанция по търговски спорове. Според касатора въззивният съд е следвало да обезсили решението на районния съд като недопустимо. Отделно се излагат доводи за неправилност на въззивното решение поради противоречие с материалния закон и допуснати съществени нарушения на процесуалните правила. Претендира се отмяна на въззивното решение и връщане на делото за ново разглеждане, респ. решаване на спора по същество от касационния състав и уважаване на предявените искове. Иска се спиране на изп. дело №202188480400392 на ЧСИ Р. А. до влизане в сила на решение по делото. </w:t>
        <w:tab/>
        <w:br/>
        <w:tab/>
        <w:t xml:space="preserve"> </w:t>
        <w:tab/>
        <w:br/>
        <w:tab/>
        <w:t xml:space="preserve"> В изложението по чл. 284, ал. 3 т. 1 ГПК касаторът поддържа наличието на основанията по чл. 280, ал. 2, предл. 1, 2 и 3 ГПК и по чл. 280, ал. 1, т. 1 и т. 3 ГПК, като са формулирани 11 процесуалноправни въпроса. </w:t>
        <w:tab/>
        <w:br/>
        <w:tab/>
        <w:t xml:space="preserve"> </w:t>
        <w:tab/>
        <w:br/>
        <w:tab/>
        <w:t xml:space="preserve"> В срока по чл. 287 ал. 1 ГПК е депозиран писмен отговор на касационната жалба от Л. И. К., в който се твърди, че касационната жалба е недопустима и следва да се остави без разглеждане. Същевременно се излагат доводи, че формулираните от касатора въпроси не са решени в противоречие с практиката на ВКС. Претендират се разноски за касационната инстанция. 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второ отделение, след преценка на данните по делото и на допустимостта на касационната жалба по чл. 280 ал. 3 т. 1 ГПК, приема следното:</w:t>
        <w:tab/>
        <w:br/>
        <w:tab/>
        <w:t xml:space="preserve"> </w:t>
        <w:tab/>
        <w:br/>
        <w:tab/>
        <w:t xml:space="preserve"> Въззивното решение №262041 от 26. 03. 2021г. по в. т.д.№479/2020г. на СГС не подлежи на касационно обжалване (както правилно е посочено и в диспозитива на въззивното решение). Претенциите на ищеца за неустойка в размер на 3 294. 95 евро (с левова равностойност от 6 442. 59 лв.) + 274. 35лв. – мораторна лихва, са основани на неизпълнено задължение от страна на ответницата по договор от 01. 06. 2017г. с брокерската фирма „А. И“ ООД. Независимо от квалификацията на сделката като договор за търговско посредничество (както са приели съдилищата) или като комисионен договор, спорът между страните е спор по търговска сделка на основание чл. 286, ал. 2 вр. чл. 1, ал. 1 т. 5 и т. 6 ТЗ и чл. 286, ал. 1 ТЗ, което обуславя търговския характер на делото по смисъла на чл. 280 ал. 3 т. 1 ГПК. Ето защо и доколкото цената на иска е под 20 000лв. въззивното решение не подлежи на касационно обжалване на основание чл. 280 ал. 3 т. 1 ГПК. Касационната жалба на „А. И“ ООД срещу обжалваното решение на СГС е недопустима и следва да бъде оставена без разглеждане. </w:t>
        <w:tab/>
        <w:br/>
        <w:tab/>
        <w:t xml:space="preserve"> </w:t>
        <w:tab/>
        <w:br/>
        <w:tab/>
        <w:t xml:space="preserve"> Ирелевантно за допустимостта на касационната жалба е твърдението на касатора, че първоинстанционното решение е било недопустимо като постановено от родово некомпетентен съд. Необжалваемостта пред ВКС на въззивно решение, постановено по търговско дело с цена на иска под 20 000лв. произтича от закона, като за това е без значение дали въззивното решение е неправилно или евентуално недопустимо. Съвсем отделен е въпросът, че компетентността на районния съд да разгледа иск по търговско дело с цена на иска под 25 000лв., е регламентирана (по аргумент за противното) в чл. 104, ал. 1, т. 4 ГПК. С оглед недопустимостта на касационната жалба се явява неоснователно искането на касатора за спиране на изп. дело №202188480400392 на ЧСИ Р. А.. На основание чл. 78, ал. 4 ГПК касаторът дължи на ответницата 652лв. – заплатено адвокатско възнаграждение за касационната инстанция.</w:t>
        <w:tab/>
        <w:br/>
        <w:tab/>
        <w:t xml:space="preserve"> </w:t>
        <w:tab/>
        <w:br/>
        <w:tab/>
        <w:t xml:space="preserve"> Мотивиран от горното и на основание чл. 280, ал. 3 т. 1 ГПК,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РАЗГЛЕЖДАНЕ касационната жалба на „А. И“ ООД срещу решение №262041 от 26. 03. 2021г., постановено по в. т.д.№479/2020г. на Софийски градски съд, ГО, ІV „Д“ състав,.</w:t>
        <w:tab/>
        <w:br/>
        <w:tab/>
        <w:t xml:space="preserve"> </w:t>
        <w:tab/>
        <w:br/>
        <w:tab/>
        <w:t xml:space="preserve"> Оставя без уважение искането на „А. И“ ООД за спиране на изп. дело №202188480400392 на ЧСИ Р. А..</w:t>
        <w:tab/>
        <w:br/>
        <w:tab/>
        <w:t xml:space="preserve"> </w:t>
        <w:tab/>
        <w:br/>
        <w:tab/>
        <w:t xml:space="preserve"> ОСЪЖДА „А. И“ ООД – ЕИК[ЕИК], съд. адрес: [населено място], [улица], 6т. 6, офис 613 чрез адв.Д., да заплати на Л. И. К. – ЕГН [ЕГН] съд. адрс: [населено място], [улица], вх.Б, ет. 3, ап. 9 чрез адв.Г., сумата 652 лв. (шестстотин петдесет и два лева) – разноски за касационната инстанция.</w:t>
        <w:tab/>
        <w:br/>
        <w:tab/>
        <w:t xml:space="preserve"> </w:t>
        <w:tab/>
        <w:br/>
        <w:tab/>
        <w:t xml:space="preserve"> Определението може да бъде обжалвано с частна жалба пред друг състав на търговската колегия на Върховния касационен съд в едноседмичен срок от съобщаването му на страните.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