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№6018/28.09.2021 по търг. д. №1091/2021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съд, I т. о., определение по т. д. № 1091/2021 г., стр. 2/2</w:t>
        <w:tab/>
        <w:br/>
        <w:tab/>
        <w:t xml:space="preserve"> </w:t>
        <w:tab/>
        <w:br/>
        <w:tab/>
        <w:t xml:space="preserve">ОПРЕДЕЛЕНИЕ№ 60182София, 28. 09. 2021 г.</w:t>
        <w:tab/>
        <w:br/>
        <w:tab/>
        <w:t xml:space="preserve"> </w:t>
        <w:tab/>
        <w:br/>
        <w:tab/>
        <w:t xml:space="preserve">В. К. С, Първо търговско отделение,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в закрито заседание докладваното от съдията Христакиев т. д. № 1091 по описа за 2021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280 и сл. ГПК. </w:t>
        <w:tab/>
        <w:br/>
        <w:tab/>
        <w:t xml:space="preserve"> </w:t>
        <w:tab/>
        <w:br/>
        <w:tab/>
        <w:t xml:space="preserve">С въззивно решение Софийски апелативен съд, след отмяна на първоинстанционното решение, е отхвърлил предявения от Национална агенция за приходите иск по чл. 694, ал. 3, т. 2 ТЗ за установяване на несъществуването на привилегия на вземане на ответника „Мак-Ойл-2“ ЕООД, прието в производството по несъстоятелност на ответника „Р. М“ АД (н). </w:t>
        <w:tab/>
        <w:br/>
        <w:tab/>
        <w:t xml:space="preserve"> </w:t>
        <w:tab/>
        <w:br/>
        <w:tab/>
        <w:t xml:space="preserve">Касационна жалба е подадена от ищеца Национална агенция по приходите. </w:t>
        <w:tab/>
        <w:br/>
        <w:tab/>
        <w:t xml:space="preserve"> </w:t>
        <w:tab/>
        <w:br/>
        <w:tab/>
        <w:t xml:space="preserve">Постъпила е молба на ответника „Мак-Ойл-2“ ЕООД за прекратяване на производството поради това, че ответникът „Р. М“ АД (н) е заличен от търговския регистър след прекратяване на производството по несъстоятелност.</w:t>
        <w:tab/>
        <w:br/>
        <w:tab/>
        <w:t xml:space="preserve"> </w:t>
        <w:tab/>
        <w:br/>
        <w:tab/>
        <w:t xml:space="preserve">Останалите страни не изразяват становище по искането. </w:t>
        <w:tab/>
        <w:br/>
        <w:tab/>
        <w:t xml:space="preserve"> </w:t>
        <w:tab/>
        <w:br/>
        <w:tab/>
        <w:t xml:space="preserve">При извършената служебна справка в търговския регистър и въз основа на служебно изисканата справка на съда по несъстоятелността касационната инстанция установи, че с решение № 260062/13. 05. 2021 г. по т. д. № 13/2017 г. Врачанският окръжен съд на основание чл. 632, ал. 4 ТЗ е прекратил производството по несъстоятелност на „Р. М“ АД (н) и е постановил заличаване на дружеството от търговския регистър. Решението е влязло в сила на 21. 05. 2021 г. и заличаването е вписано на 31. 05. 2021 г. </w:t>
        <w:tab/>
        <w:br/>
        <w:tab/>
        <w:t xml:space="preserve"> </w:t>
        <w:tab/>
        <w:br/>
        <w:tab/>
        <w:t xml:space="preserve">Със заличаването от търговския регистър несъстоятелното дружество е изгубило качеството си на юридическо лице, съответно правосубектността си. Правосубектността е абсолютна процесуална предпоставка, за чието наличие съдът следи служебно във всяка фаза на висящия исков процес. Липсата на ответна страна поради заличаването от търговския регистър след постановяването на въззивното решение и подаването на касационната жалба има за последица процесуална недопустимост на касационното производство, която налага прекратяването му. </w:t>
        <w:tab/>
        <w:br/>
        <w:tab/>
        <w:t xml:space="preserve"> </w:t>
        <w:tab/>
        <w:br/>
        <w:tab/>
        <w:t xml:space="preserve">С тези мотиви съдътОПРЕДЕЛИ:Прекратява производството по т. д. № 1091/2021 г. по описа на Върховния касационен съд, I т. о.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ВКС от връчването му на страните.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