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№6017/23.09.2021 по търг. д. №1213/2018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60178</w:t>
        <w:tab/>
        <w:br/>
        <w:tab/>
        <w:t xml:space="preserve"> </w:t>
        <w:tab/>
        <w:br/>
        <w:tab/>
        <w:t xml:space="preserve"> София, 23. 09. 2021 година</w:t>
        <w:tab/>
        <w:br/>
        <w:tab/>
        <w:t xml:space="preserve"> </w:t>
        <w:tab/>
        <w:br/>
        <w:tab/>
        <w:t xml:space="preserve">В. К. С на Р. Б, Търговска колегия, Първо отделение в закрито заседание на двадесет и трети септември през две хиляди и двадесет и първа година в състав:</w:t>
        <w:tab/>
        <w:br/>
        <w:tab/>
        <w:t xml:space="preserve"> </w:t>
        <w:tab/>
        <w:br/>
        <w:tab/>
        <w:t xml:space="preserve">ПРЕДСЕДАТЕЛ: ДАРИЯ ПРОДАНОВА</w:t>
        <w:tab/>
        <w:br/>
        <w:tab/>
        <w:t xml:space="preserve"> </w:t>
        <w:tab/>
        <w:br/>
        <w:tab/>
        <w:t xml:space="preserve"> ЧЛЕНОВЕ: КРИСТИЯНА ГЕНКОВСКА</w:t>
        <w:tab/>
        <w:br/>
        <w:tab/>
        <w:t xml:space="preserve"> </w:t>
        <w:tab/>
        <w:br/>
        <w:tab/>
        <w:t xml:space="preserve"> АНЖЕЛИНА ХРИСТОВА</w:t>
        <w:tab/>
        <w:br/>
        <w:tab/>
        <w:t xml:space="preserve"> </w:t>
        <w:tab/>
        <w:br/>
        <w:tab/>
        <w:t xml:space="preserve">като изслуша докладваното от съдия Генковска т. д. № 1213 по описа за 2018г.,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5 ГПК.</w:t>
        <w:tab/>
        <w:br/>
        <w:tab/>
        <w:t xml:space="preserve"> </w:t>
        <w:tab/>
        <w:br/>
        <w:tab/>
        <w:t xml:space="preserve">Образувано е по молба на О. Л за освобождаване на внесено обезпечение за спиране на изпълнението на решение № 233/30. 10. 2017г. по в. т.д. № 137/2017г. на Апелативен съд – В. Т, с което е потвърдено решение № 77/07. 12. 2006г. по т. д. № 41/2016 г. на Окръжен съд – Ловеч за осъждане на касатора да заплати на „Виагруп“ЕООД главница в размер на 161 559, 22лв.</w:t>
        <w:tab/>
        <w:br/>
        <w:tab/>
        <w:t xml:space="preserve"> </w:t>
        <w:tab/>
        <w:br/>
        <w:tab/>
        <w:t xml:space="preserve">В молбата се навеждат твърдения, че по настоящето дело с решение № 48/29. 07. 2019г. на ВКС е било отменено въззивното решение и делото е било върнато на ВтАС за ново разглеждане в отменената част, като спорът окончателно е приключил съобразно определение № 60366/14. 06. 2021г. по т. д. № 1609/2020г. на ВКС за недопускане на касационно обжалване на решение № 131/28. 04. 2020г. по в. т.д. № 267/2019г. на ВтАС за осъждане на касатора да заплати на ищеца сумата от 138 565, 65лв. Направено е искане цялата внесена като обезпечение сума да бъде преведена по специалната сметка на ЧСИ И. Л. за погасяване на задължението на общината по изпълнително дело № 20189030400138/2018г.</w:t>
        <w:tab/>
        <w:br/>
        <w:tab/>
        <w:t xml:space="preserve"> </w:t>
        <w:tab/>
        <w:br/>
        <w:tab/>
        <w:t xml:space="preserve"> Ответникът по молбата „Виагруп“ЕООД изрично прави изявление внесената гаранция да бъде възстановена по сметка на ЧСИ И. Л. за погасяване на задължението на общината по изпълнително дело № 20189030400138/2018г.</w:t>
        <w:tab/>
        <w:br/>
        <w:tab/>
        <w:t xml:space="preserve"> </w:t>
        <w:tab/>
        <w:br/>
        <w:tab/>
        <w:t xml:space="preserve">За да се произнесе по постъпилата молба, Върховният касационен съд, Търговска колегия, Първо отделение, взе предвид следното: </w:t>
        <w:tab/>
        <w:br/>
        <w:tab/>
        <w:t xml:space="preserve"> </w:t>
        <w:tab/>
        <w:br/>
        <w:tab/>
        <w:t xml:space="preserve">С определение № 143/26. 02. 2018г. по ч. т.д. № 615/2018г. на ВКС, ТК, II т. о., на осн. чл. 282, ал. 2, т. 1 ГПК, след констатация, че е внесено по набирателната сметка на ВКС обезпечение в размер на 161 559, 22лв., е спряно изпълнението на въззивно решение № 233/30. 10. 2017г. по в. т.д. № 137/2017г. на Апелативен съд – В. Т, с което е потвърдено решение № 77/07. 12. 2006г. по т. д. № 41/2016 г. на Окръжен съд – Ловеч за осъждане на касатора да заплати на „Виагруп“ЕООД главница в размер на 161 559, 22лв.</w:t>
        <w:tab/>
        <w:br/>
        <w:tab/>
        <w:t xml:space="preserve"> </w:t>
        <w:tab/>
        <w:br/>
        <w:tab/>
        <w:t xml:space="preserve">От направената на 08. 09. 2021г. справка от счетоводител при ВКС е видно, че обезпечението в посочения общ размер се намира по набирателната сметка на ВКС.</w:t>
        <w:tab/>
        <w:br/>
        <w:tab/>
        <w:t xml:space="preserve"> </w:t>
        <w:tab/>
        <w:br/>
        <w:tab/>
        <w:t xml:space="preserve">Съобразно определение № № 60366/14. 06. 2021г. по т. д. № 1609/2020г. на ВКС между страните е влязло в сила решение № 131/28. 04. 2020г. по в. т.д. № 267/2019г. на ВтАС за осъждане на касатора да заплати на ищеца сумата от 138 565, 65лв. </w:t>
        <w:tab/>
        <w:br/>
        <w:tab/>
        <w:t xml:space="preserve"> </w:t>
        <w:tab/>
        <w:br/>
        <w:tab/>
        <w:t xml:space="preserve">От становищата в молбата и в писмения отговор е видно, че страните не възразяват внесената като гаранция сума изцяло да бъде преведена по специалната сметка на ЧСИ с рег. № 903 с район на действие ОС-Ловеч.</w:t>
        <w:tab/>
        <w:br/>
        <w:tab/>
        <w:t xml:space="preserve"> </w:t>
        <w:tab/>
        <w:br/>
        <w:tab/>
        <w:t xml:space="preserve">При тези данни молбата за освобождаване на обезпечението следва да се уважи.</w:t>
        <w:tab/>
        <w:br/>
        <w:tab/>
        <w:t xml:space="preserve"> </w:t>
        <w:tab/>
        <w:br/>
        <w:tab/>
        <w:t xml:space="preserve">Предвид горното, Върховният касационен съд, състав на Търговска колегия, Първо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ОСВОБОЖДАВА внесеното по набирателна сметка на ВКС обезпечение общо в размер на 161 559, 22лв., като тази сума да се преведе по посочената банкова сметка с титуляр Частен съдебен изпълнител И. Л. в „У. Б“АД IBAN: [банкова сметка], BIC: UNCRBGSF, която сума да послужи за погасяване на задължението на О. Л спрямо „Виагруп“ЕООД по изпълнитълно дело № 20189030400138/2018 на ЧСИ И. Л. с рег. № 903, с район на действие ЛОС.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