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№6046/19.07.2021 по търг. д. №1635/2020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60469 [населено място],19. 07. 2021г.</w:t>
        <w:tab/>
        <w:br/>
        <w:tab/>
        <w:t xml:space="preserve"> </w:t>
        <w:tab/>
        <w:br/>
        <w:tab/>
        <w:t xml:space="preserve">В. К. С на Р. Б, Търговска колегия, Първо отделение, в закрито заседание на първи юни през две хиляди двадесет и първа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като изслуша докладваното от съдия Николова т. д.№1635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сдружение „Асоциация на българските предприятия за международни превози и пътища /АЕБТРИ/“ срещу решение №2686 от 29. 04. 2020г. по в. гр. д.№13740/2017г. на Софийски градски съд, ГО, ІV „г“ състав. С него е потвърдено решение №174607 от 23. 07. 2019г. по гр. д. № 23085/2017г. на Софийския районен съд, III ГО, 155-ти състав, с което е отхвърлен предявеният от сдружение „Асоциация на българските предприятия за международни превози и пътища /АЕБТРИ/“ срещу К. Я. Р. иск с правно основание чл. 270, ал. 2 от ГПК за прогласяване нищожността на Определение от 29. 03. 2017г., постановено по ф. д. № 3711/1990 г. по описа на Софийски градски съд, ТО, IV – 23-ти състав, за свикване на общо събрание на сдружение „Асоциация на българските предприятия за международни превози и пътища /АЕБТРИ/“ на 08. 05. 2017 г. от 10:00 часа в [населено място] на ул. „Г.С.Р“ №108, в сградата на Дома на науката и техниката. </w:t>
        <w:tab/>
        <w:br/>
        <w:tab/>
        <w:t xml:space="preserve"> </w:t>
        <w:tab/>
        <w:br/>
        <w:tab/>
        <w:t xml:space="preserve"> В касационната жалба се сочи, че обжалваното решение е частично недопустимо, постановено при допуснати съществени нарушения на материалния закон и съдопроизводствените правила и се явява необосновано. Жалбоподателят поддържа, че са допуснати съществени нарушения при разпределяне на доказателствената тежест и преценка на фактите. Счита, че от представените по делото доказателства не се потвърждават твърденията на ответника, че искането му до СГС е било подадено съгласно законовите изисквания на чл. 26 ал. 1 от ЗЮЛНЦ. Твърди, че въззивният съд не е преценил в тяхната взаимна връзка и зависимост събраните по делото доказателства и е формирал вътрешното си убеждение в нарушение на принципа на чл. 12 от ГПК.</w:t>
        <w:tab/>
        <w:br/>
        <w:tab/>
        <w:t xml:space="preserve"> </w:t>
        <w:tab/>
        <w:br/>
        <w:tab/>
        <w:t xml:space="preserve"> Допускането на касационното обжалване се основава на предпоставките по чл. 280, ал. 1,т. 1 и т. 3 от ГПК и ал. 2, предл. 2 и 3 от ГПК. Касационният жалбоподател поддържа, че съдът се е произнесъл по следните процесуалноправни въпроси, обуславящи изхода на спора: 1.Какви са правните възможности за защита срещу определение за свикване на общо събрание на юридическо лице с нестопанска цел, постановено от съдебен орган в нарушение на чл. 26 от ЗЮЛНЦ и кой следва да осъществява съдебен контрол по отношение на валидността на горепосоченото определение? 2. Допустимо ли е решението, когато съдът е разгледал и отхвърлил иска за прогласяване нищожността на съдебно определение, а в хода на процеса се докаже, че въпросното определение е очевидно неправилно - основание по чл. 280 ал. 2 от ГПК? 3. Следва ли въззивният съд да изложи собствени мотиви като обсъди всички доводи на страните, свързани с твърденията им, които имат значение за решението по делото, на основание чл. 280, ал. 1, т. 1 от ГПК, с оглед и на дадените разрешения на същия в практиката на ВКС? 4. Следва ли регистърният съд да се произнася с определение в хипотезата на чл. 26 ал. 1, предл. 2 от ЗЮЛНЦ, при положение, че в молбата, с която е сезиран, не се посочват поименно членовете, поискали свикване на ОС, или е достатъчно да се посочи само техният брой? Поддържа, че по първия и четвъртия въпроси липсва постановена съдебна практика, а въпросите са от значение за точното прилагане на закона и за развитието на правото. Твърди, че по третия въпрос е допуснато противоречие с практиката на ВКС, без да се сочат конкретни съдебни актове. Позовава се и на недопустимост и очевидна неправилност на обжалваното решение. </w:t>
        <w:tab/>
        <w:br/>
        <w:tab/>
        <w:t xml:space="preserve"> </w:t>
        <w:tab/>
        <w:br/>
        <w:tab/>
        <w:t xml:space="preserve"> Ответникът по касация К. Я. Р. поддържа, че не са налице основания за допускане на касационно обжалване, както и че жалбата е неоснователна. Подробни съображения излага в подадения от него писмен отговор.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постанови обжалваното решение, въззивният съд е приел, че оспорваното определение от 29. 03. 2017 г. за свикване на общо събрание на сдружение „Асоциация на българските предприятия за международни превози и пътища /АЕБТРИ/“ е постановено в писмена форма от надлежен съдебен състав, действащ еднолично, от лице със съдийска правоспособност, подписало охранителния акт. Счел е за неоснователно възражението на въззивния жалбоподател, че атакуваното определение е постановено извън пределите на правораздавателната власт на съдилищата, като е посочи, че компетентността на съда следва от разпоредбата на чл. 26, ал. 1, изр. второ ЗЮЛНЦ. Приел е за определящо за валидността на оспореното определение в случая единствено обстоятелството, че със същото е постановено свикване на общо събрание на сдружение, който въпрос попада в правораздавателната компетентност на съдилищата, като въпросите за подсъдността, надлежната процесуална легитимация на лицето, подало молбата за свикване, както и тези, отнасящи се до предпоставките за нейната основателност, са от значение за допустимостта или правилността на постановения охранителен акт и са неотносими що се касае за неговата валидност.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
        <w:tab/>
        <w:br/>
        <w:tab/>
        <w:t xml:space="preserve">Неоснователни са доводите за допускане на касационно обжалване на въззивното решение на основание чл. 280, ал. 2, предл. 2 от ГПК поради вероятна недопустимост. Съгласно задължителната съдебна практика – т. 9 от ППВС №1/1985г.,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Другите процесуални нарушения на въззивния съд, дори и съществени, както и неправилното приложение на материалния закон, съставляват касационни основания по чл. 281, т. 3 от ГПК и подлежат на проверка след евентуалното допускане на въззивното решение до касационно обжалване. В случая касаторът обвързва доводите за недопустимост на въззивното решение с оплаквания, че въззивният съд не е установил очевидната неправилност на определението на СГС.Оидната неправилност, е основание за допускане на касационно обжалване при наличие особено тежки пороци, водещи до неправилност на въззивния съдебен акт, което се преценява в селективната фаза на касационното производство. В производството по иска чл. 270 ал. 2 от ГПК се преценява нищожността, като най-тежък порок на съдебното решение, който не е дефиниран в закона, но в съдебната практика се приема, че е налице, когато решението е постановено извън правораздавателната власт на съда, в незаконен състав, при неспазване на писмената форма или неразбираемост на волята на съда, която не може да бъде разкрита по пътя на тълкуването и др. То не е второ поред производство за инстанционен контрол на съдебния акт, чиято нищожност се претендира и правилността на този съдебен акт не се проверява от съда, сезиран с предявения установителен иск по чл. 270 ал. 2 от ГПК. </w:t>
        <w:tab/>
        <w:br/>
        <w:tab/>
        <w:t xml:space="preserve"> </w:t>
        <w:tab/>
        <w:br/>
        <w:tab/>
        <w:t xml:space="preserve"> Въпросът от раздел първи от изложението по чл. 284, ал. 3, т. 1 от ГПК и третият въпрос от раздел втори не са обсъждани от въззивния съд, поради което не отговарят на общия критерий за допускане на касационно обжалване по чл. 280 ал. 1 от ГПК. Предявен е иск за установяване на нищожност на съдебно решение и въззивният съд е преценявал валидността на същото, но не и неговата правилност. Законодателят не е посочил конкретните пороци, водещи до нищожност на съдебното решение, но те са изяснени от съдебната практика – най-общо в т. 8 от ППВС №1/1985г., както и в решения на състави на ВС и ВКС по конкретни хипотези. Въззивният съд е осъществил преценка за наличието на тези пороци и изводите му в тази насока са обуславящи за изхода на производството. Извън предмета на делото е проверката на изводите на СГС по допустимостта и основателността на молбата по чл. 26 ал. 1 от ЗЮЛНЦ, с която е бил сезиран. </w:t>
        <w:tab/>
        <w:br/>
        <w:tab/>
        <w:t xml:space="preserve"> </w:t>
        <w:tab/>
        <w:br/>
        <w:tab/>
        <w:t xml:space="preserve"> Поставеният в изложението процесуалноправен въпрос е обуславящ за изхода на спора, но не е налице селективната предпоставка по чл. 280 ал. 1 т. 1 от ГПК, на която касаторът се позовава. Съгласно постоянната практика на ВКС целта на въззивното производство е повторно разрешаване на материалноправния спор, при което дейността на въззивната инстанция, аналогично на първата, е свързана с установяване релевантната фактическа обстановка, твърдяна от страните като осъществила се, чрез събиране, анализ и кредитиране на доказателствата и с подвеждане на доказаните факти под приложимата към тях материалноправна норма. Въззивният съд е задължен да мотивира решението си, като изложи свои изводи по съществото на спора, произнасяйки се и по всички поддържани във въззивната жалба и отговора защитни доводи и възражения на страните /решение № 183/21. 11. 2018 г. по т. д. №542/2018 г. на ВКС, I т. о., решение № 93/27. 11. 2020г. по т. д. №2013/2019г. на ВКС, I т. о., решение № 125/15. 01. 2020г. по т. д. №1204/2018г. на ВКС, II т. о., решение № 240/15. 01. 2019г. по т. д. №518/2018г. на ВКС, I т. о., решение № 209/20. 02. 2018г. по т. д. №1096/2017г. на ВКС, I т. о., решение № 112/28. 10. 2020г. по т. д. №2029/2019г. на ВКС, I т. о./. Обжалваното въззивно решение е постановено при обсъждане на доводите и възраженията на страните и на доказателствения материал в пълнота, поради което липсва противоречие със сочената практика на ВКС. Заявеното от касатора общо оплакване, че решението противоречи на действителното правно положение между страните, сочи на несъгласие с крайните изводи на съда, но не е посочен конкретен довод или възражение, което въззивният съд е пропуснал да обсъди. </w:t>
        <w:tab/>
        <w:br/>
        <w:tab/>
        <w:t xml:space="preserve"> </w:t>
        <w:tab/>
        <w:br/>
        <w:tab/>
        <w:t xml:space="preserve"> Неоснователни са и доводите за допускане на касационно обжалване на въззивното решение на основание чл. 280, ал. 2, пр. 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не е налице основание за допускане на касационно обжалване на въззивното решение в хипотезата на чл. 280, ал. 2, пр. 3 от ГПК, като касационният жалбоподател не излага доводи за наличието на особени съществени пороци, водещи до очевидна неправилност. </w:t>
        <w:tab/>
        <w:br/>
        <w:tab/>
        <w:t xml:space="preserve"> </w:t>
        <w:tab/>
        <w:br/>
        <w:tab/>
        <w:t xml:space="preserve"> На ответника по касация не следва да бъдат присъждани разноски, тъй като не е направено такова искане. </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НЕ ДОПУСКА касационно обжалване на решение №2686 от 29. 04. 2020г. по в. гр. д.№13740/2017г. на Софийски градски съд, ГО, ІV „г“ състав.</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