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№8363/27.07.2006 по адм. д. №9864/2005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 ЗВАС, във връзка с чл. 43 от Закона за защита на конкуренцията (ЗЗК).</w:t>
        <w:tab/>
        <w:br/>
        <w:tab/>
        <w:t xml:space="preserve">Образувано е по жалби на А. Н. П., собственик на фирма на едноличен търговец А. П. АН" със седалище и адрес на управление гр. Г. Д., ул. Преспа" № 3 и фирма Александер" ООД със седалище и адрес на управление гр. Г. Д., ул. Преспа" № 3 чрез процесуалните си представители адв. Аврамова и адв. Константинова срещу решение № 229 от 14. 09. 2005 г., постановено по преписка № КЗК 348/2004 г. от Комисия за защита на конкуренцията (Комисията), с което: 1. На едноличния търговец е наложена имуществена санкция в размер на 8 000лв. за нарушение по чл. 33, ал. 1 във връзка с чл. 30 от Закона за защита на конкуренцията /КЗК/ и 2. На Александер" ООД е наложена имуществена санкция в размер на 10 000 лв. за извършено нарушение по чл. 33, ал. 1 и ал. 2 във връзка с чл. 30 от ЗЗК. Доводите на жалбоподателите са за нарушения на материалния закон и процесуалните правила при издаване на оспорения административен акт. Иска се неговата отмяна.</w:t>
        <w:tab/>
        <w:br/>
        <w:tab/>
        <w:t xml:space="preserve">Ответникът - Комисия за защита на конкуренцията чрез процесуалния си представител юрк. Господинова моли жалбата да се отхвърли. Представя писмена защита.</w:t>
        <w:tab/>
        <w:br/>
        <w:tab/>
        <w:t xml:space="preserve">Заинтересуваните страни – Клон на командитно дружество Александър-клон" КД гр. Б.д и И. А." ООД гр. Б.д чрез адв. Бенатов оспорват жалбата, молят за нейното отхвърляне.</w:t>
        <w:tab/>
        <w:br/>
        <w:tab/>
        <w:t xml:space="preserve">Представителят на Върховна административна прокуратура дава мотивирано заключение за неоснователност на жалбите.</w:t>
        <w:tab/>
        <w:br/>
        <w:tab/>
        <w:t xml:space="preserve">След преценка на доказателствата по делото, заявените становища и при съобразяване основанията за отмяна на административни актове по чл. 12 ЗВАС, ВАС, пето отделение прие за установено:</w:t>
        <w:tab/>
        <w:br/>
        <w:tab/>
        <w:t xml:space="preserve">Жалбите са подадени в срока по чл. 13, ал. 2 ЗВАС и са процесуално допустими. Разгледани по същество, са неоснователни.</w:t>
        <w:tab/>
        <w:br/>
        <w:tab/>
        <w:t xml:space="preserve">Производството пред Комисията е образувано по молби на И. А." ООД и Клон на командитно дружество Александер-клон" КД гр. Б.д за извършени нарушения от страна на Александер" ООД и ЕТ А. П.-Ан" гр. Г. Д. по чл. 32, ал. 2, чл. 33, ал. 1 и ал. 2 и чл. 34, ал. 1 във връзка с чл. 30 от ЗЗК.</w:t>
        <w:tab/>
        <w:br/>
        <w:tab/>
        <w:t xml:space="preserve">При спазване на процедурата по Глава девета ЗЗК Комисията е уточнила страните по спора и е приела от фактическа страна следното:</w:t>
        <w:tab/>
        <w:br/>
        <w:tab/>
        <w:t xml:space="preserve">Клон на командитно дружество Александер-клон" КД гр. Б.д е регистриран с решение № 3402/11. 11. 1994 г. по ф. д. № 2499/1944 г. на Благоевградския окръжен съд, със седалище и адрес на управление гр. Б.д, ул. В. А." № 2 и с предмет на дейност: преподаване на чужди езици, уроци, по домовете, уроци посредством кореспонденция, упражняване на дейности, сходни на горните. Принципал на клона е Командитно дружество М. Сарантоглу-Е.Е." със седалище гр. С., Гърция.</w:t>
        <w:tab/>
        <w:br/>
        <w:tab/>
        <w:t xml:space="preserve">Ф. И. А." ООД гр. Б.д е регистрирана с решение № 1474/18. 05. 1999 г. по ф. д. № 877/1999 г. на Благоевградския окръжен съд, със седалище и адрес на управление гр. Б.д, ул. Р. Д." № 4 и с предмет на дейност: сделки с интелектуална собственост, хотелиерски, туристически, рекламни, информационни, програмни, импресарски, консултантски услуги за езикови и компютърни училища и счетоводни услуги, стоков контрол, лизинг. Един от съдружниците на търговското дружество е гръцкото командитно дружество М. Сарантоглу и СИА Е.Е."</w:t>
        <w:tab/>
        <w:br/>
        <w:tab/>
        <w:t xml:space="preserve">Едноличен търговец А. П.-Ан", представляван от А. Н. П., е регистриран с решение по ф. д. № 1865/1999г. на Благоевградския окръжен съд със седалище и адрес на управление гр. Г. Д., ул. Преспа" № 3 и с предмет на дейност: изготвяне на програмни продукти за компютърни системи и хардуерно осигуряване.</w:t>
        <w:tab/>
        <w:br/>
        <w:tab/>
        <w:t xml:space="preserve">Ф. А." ООД е регистрирана с решение № 3080/12. 10. 1999 г. по ф. д. № 1865/1999 г. на Благоевградския окръжен съд със седалище и адрес на управление гр. Г. Д., ул. Преспа" № 3 и с предмет на дейност, включващ и: услуги за езикови и компютърни училища, услуги и обучение по чужди езици и компютри, франчайзинг на училища по езици и компютри. Съдружници в дружеството са А. Н. П. и Д. П. П.- който е и негов управител.</w:t>
        <w:tab/>
        <w:br/>
        <w:tab/>
        <w:t xml:space="preserve">Клон на командитно дружество Александер-клон" КД гр. Б.д, осъществява дейност по преподаване на чужди езици от 1997 г. до момента на постановяване на решението на Комисията, използвайки търговското наименование "АLEXANDER LANGUAGE INSTITUTE" / ИНСТИТУТ ЗА ЕЗИКОВО ОБУЧЕНИЕ "АЛЕКСАНДЕР"/.</w:t>
        <w:tab/>
        <w:br/>
        <w:tab/>
        <w:t xml:space="preserve">И. А." ООД, също осъществява дейност по преподаване на чужди езици – от момента на възникване на дружеството през 1999 г. до момента на постановяване на решението на Комисията. Дружеството притежава комбинирана марка "ALS ALEXANDER LANGUAGE SCHOOLS", регистров № 45242/17. 07. 2003 г. с приоритет от 03. 10. 2001 г. за 41 клас от Международната класификация на стоките и услугите /МКСУ/, а именно – образование, обучение, развлечение, спортна и културна дейност. Тази марка е поставена върху всички материали използвани от дружеството във връзка с дейността по обучение по чужди езици.</w:t>
        <w:tab/>
        <w:br/>
        <w:tab/>
        <w:t xml:space="preserve">М. К. на командитно дружество Александер-клон" КД гр. Б.д и И. А." ООД, е сключен Договор за сътрудничество и общи дейности под търговско наименование "Институт за езиково обучение Александър" от 02. 06. 1999 г., по силата на който, страните постигат съгласие да създадат и експлоатират под търговското име Alexander" езикови школи, съобразно действащите стандарти. С договора Клон на командитно дружество Александер-клон" КД гр. Б.д разрешава на И. А." ООД да притежава и регистрира в България търговски марки за обозначаване на бизнеса по начин утвърден от първата страна.</w:t>
        <w:tab/>
        <w:br/>
        <w:tab/>
        <w:t xml:space="preserve">От 2001 г. Александер" ООД,започва да осъществява дейност по чуждоезиково и компютърно обучение под наименованието Учебен център Александер / Alexander study center"/, а от 2003 г. тази дейност под същото наименование осъществява и ЕТ А. П. –Ан" .</w:t>
        <w:tab/>
        <w:br/>
        <w:tab/>
        <w:t xml:space="preserve">На името на И. А. ООД в Патентното ведомство е регистрирана на 17. 07. 2003 г. със срок на защита до 03. 10. 2001г. - марка рег.№ 45242 – ALS Alexander language schools" и е подадено искане за регистрация на марка - заявка № 70432/23. 03. 2004 г. - ALS Alexander language schools". Александер" ООД и ЕТ А. П. – Ан нямат регистрирани марки нито молби за това. При осъществяване на своята дейност те използват словен знак, състоящ се от думата ALEXANDER" и описателния по отношение на услугите - образование и обучение, елемент – "study center" . Според становището на Патентно ведомство при съпоставяне на двата знака, между тях е налице сходство, дължащо се на присъствието и в двата знака като доминиращ елемент ALEXANDER". При идентичността на услугите за които е регистрирана марката в патентно ведомство и на знака използван от Александер" ООД и ЕТ А. П. – Ан, съществува вероятност за объркване на потребителите, които има възможност да свържат регистрираната марка и незащитения знак.</w:t>
        <w:tab/>
        <w:br/>
        <w:tab/>
        <w:t xml:space="preserve">Установено е и че А. Н. П., която е и собственик на ЕТ А. П. – Ан през учебната 1998/1999 г. е извършвала дейност от името и за сметка на Клон на командитно дружество Александер-клон" КД гр. Б.д, като е организирала и ръководила дейността на Alexander language school" гр. Г. Д.. Твърди се, че е съществувал договор за франчайзинг между представлявания от нея едноличен търговец и Alexander language institute". По делото не са приложени писмени доказателства установяващ този тип отношения. Имаме индиция, че такива са били намеренията, поне на Клон на командитно дружество Александер-клон" КД гр. Б.д, но не може да приемем наличието на този тип отношения. Факт е, че Петкова организира и ръководи дейността на Alexander language school" гр. Г. Д. за учебната 1998/1999 г. – тя е записана в разплащателен картон като директор, във фактурите издавани от Alexander language school" гр. Г. Д., тя фигурира като материално отговорно лице, кореспонденцията се води от нея.</w:t>
        <w:tab/>
        <w:br/>
        <w:tab/>
        <w:t xml:space="preserve">От 1999 г., ЕТ А. П. – Ан, започва да извършва дейност по езиково и компютърно обучение под наименование Alexander study center" като използва печата на ALS Alexander language schools", до който тя е имала достъп, явно като лице натоварено с представителни функции.</w:t>
        <w:tab/>
        <w:br/>
        <w:tab/>
        <w:t xml:space="preserve">Независимо, че Alexander study center", започва дейността си през 1999 г., в рекламните материали се посочва, че това е първото частно училище за изучаване на чужди езици и компютри в региона около река Места, което е отворило вратите си през октомври 1998 г."</w:t>
        <w:tab/>
        <w:br/>
        <w:tab/>
        <w:t xml:space="preserve">При така изложената фактическа обстановка се налагат следните изводи:</w:t>
        <w:tab/>
        <w:br/>
        <w:tab/>
        <w:t xml:space="preserve">Съществуват двe различни групи от търговски субекти, действащи под две търговски наименования ALS Alexander language schools" и Alexander study center", които осъществяват конкурентно една и съща дейност, в един и същи регион по едно и също време. Те използват един водещ елемент в означението на дейността си – Alexander". Знакът на единия субект- Alexander study center" силно наподобява защитената марка на другия - ALS Alexander language schools". В експонацията си Alexander study center" дава сведения, които са верни за конкурента- ALS Alexander language schools", но не и за себе си. В дейността си той използва похвати, които създават впечатление за идентичност и/или приемственост с другия. Безусловно е установено, че ALS Alexander language schools" са първи на пазара, като са създали свой публичен образ, асоциативна връзка у потребителя между името и дейността си, както и определена репутация. По - късно появилият се Alexander study center", се предлага във вид тотално наподобяващ този на заварения на пазара ALS Alexander language schools". Тоталност обхващаща дейност, знаци, асоциации, практика, история, дори лица действащи от негово име и използващи официални идентификационни символи на другия субект.</w:t>
        <w:tab/>
        <w:br/>
        <w:tab/>
        <w:t xml:space="preserve">Установено е, че потребители са били заблудени от действията на Alexander study center", ползвайки услугите му с представата, че те им се предоставят от ALS Alexander language schools".</w:t>
        <w:tab/>
        <w:br/>
        <w:tab/>
        <w:t xml:space="preserve">Предвид горното безусловно се налага извода, че Едноличен търговец А. П.-Ан"и Александер" ООД, осъществявайки дейност по обучение по чужди езици и компютърно обучение под наименование Alexander study center", са извършили нарушение по чл. 33, ал. 1, от ЗЗК, тъй като предлагат услуги използвайки наименование и по начин който заблуждава относно търговския субект който извършва услугата, приписвайки си всички съществени характеристики на субекта, от чиято добра репутация се възползват незаконосъобразно.</w:t>
        <w:tab/>
        <w:br/>
        <w:tab/>
        <w:t xml:space="preserve">Комисията е приела наличие на нарушение по чл. 33, ал. 2 от ЗЗК, извършено от Александер" ООД. Установено, че и двамата жалбоподатели са ползвали наименованието Alexander study center", чиито знак подвеждащо наподобява защитената марка на ALS Alexander language schools". Този знак присъства в печатните реклами приложени по делото. Това сходство, е във вреда както на притежателя на марката, извършващ конкурентна дейност, така и на потребителя. Подведени от марката потребителите биха потърсили услуга не от този от който си представят че я получават, което вече е увреждане на интересите им, независимо от полученото качество, а действително търсения субект търпи загуба на клиенти поради заблуда на отклонили се към имитиращия знаците му конкурент. Нарушението по чл. 33, ал. 2 от ЗЗК, е извършено от Александер" ООД, доколкото знака, ползва цялата дейност на Alexander study center", и всички лица които я осъществяват. КЗК приема за нарушение само инкорпорирания в печата на Александер" ООД знак, също наподобяващ по гореспоменатия начин защитената марка, чието използване по същия начин вреди на конкурента и потребителите.</w:t>
        <w:tab/>
        <w:br/>
        <w:tab/>
        <w:t xml:space="preserve">При определяне на размера на санкцията комисията е изходила преди всичко от икономическото състояние на нарушителите, и съобразявайки я с неголемия търговски оборот, я е определил в размер близък до минималния. Като се има предвид тоталността с която е извършено нелоялното конкуриране, имуществената санкция е твърде щадяща и не следва да бъде намаляван размера и. Като следствие на приетото, напълно законосъобразно е постановено и прекратяване на извършеното нарушение по чл. 33, ал. 1 и ал. 2 вр. чл. 30 от ЗЗК за Александер" ООД и по чл. 33, ал. 1 вр. чл. 30 от ЗЗК за Едноличен търговец А. П.-Ан".</w:t>
        <w:tab/>
        <w:br/>
        <w:tab/>
        <w:t xml:space="preserve">По изложените съображения Върховният административен съд, пето отделение, счита, че обжалваното решение на Комисията за защита на конкуренцията е законосъобразно и жалбата срещу него следва да бъде отхвърлена като неоснователна.</w:t>
        <w:tab/>
        <w:br/>
        <w:tab/>
        <w:t xml:space="preserve">Водим от горното и на основание чл. 28 ЗВАС, във връзка с чл. 42, ал. 1 ЗАП, Върховният административен съд - V отделение,</w:t>
        <w:tab/>
        <w:br/>
        <w:tab/>
        <w:t xml:space="preserve">РЕШИ:</w:t>
        <w:tab/>
        <w:br/>
        <w:tab/>
        <w:t xml:space="preserve">ОТХВЪРЛЯ като неоснователна жалбата на Едноличен търговец А. П.-Ан" със седалище гр. Г. Д., рег. По ф. д. № 624/1993 г. на Благоевградски окръжен съд, и Александер" ООД със седалище гр. Г. Д., рег. По ф. д. № 1865/1990 г. на Благоевградски окръжен съд, срещу решение № 229 от 14. 09. 2005 г. на Комисията за защита на конкуренцията, постановено по преписка № КЗК-348/2004 г.</w:t>
        <w:tab/>
        <w:br/>
        <w:tab/>
        <w:t xml:space="preserve">Решението подлежи на обжалване или протест пред петчленен състав на Върховния административен съд в 14-дневен срок от съобщението, че е изготвено.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Ю. К./п/ В. Г.</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