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№6185/17.05.2017 по адм. д. №8142/2016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[фирма] [населено място], против Решение № 2780/22. 04. 2016 г., постановено по адм. дело № 8323/2015 г., по описа на Административен съд София - град, с което е отхвърлена жалбата на дружеството срещу Заповед № 459/02. 07. 2015 г., на Председателя на Комисията за защита на потребителите.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оспореният административен акт бъде отменен като незаконосъобразен.</w:t>
        <w:tab/>
        <w:br/>
        <w:tab/>
        <w:t xml:space="preserve">Ответникът - Председателя на Комисията за защита на потребителите, чрез процесуалния си пресдставител, оспорва касационната жаллба като неоснователна.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</w:t>
        <w:tab/>
        <w:br/>
        <w:tab/>
        <w:t xml:space="preserve">С обжалваното решение Административен съд София - град е отхвърлил като неоснователна жалбата на [фирма] [населено място], против Заповед № 459/02. 07. 2015 г., на Председателя на Комисията за защита на потребителите, с която на основание чл. 68л, ал. 1, във връзка с чл. 68ж, т. 19, във връзка с чл. 68г, ал. 4, във връзка с чл. 68в от ЗЗП (ЗАКОН ЗА ЗАЩИТА НА ПОТРЕБИТЕЛИТЕ) (ЗЗП) е забранено на дружеството при упражняване на своята дейност за използва заблуждаваща нелоялна търговска практика. За да постанови този резултат съдът е приел, че оспорената заповед е издадена от компетентен административен орган, в кръга на правомощията му, в предвидената от закона форма и постановена при спазване на процесуалните правила и релевантните материалноправни норми и при липса на основания за отмяната й. Прието е, че дружеството прилага установената нелоялна заблуждаваща търговска практика изразяваща се в твърдението, че всеки един от участниците в организираните рекламни акции за презентация на продуктите на фирмата, ще получи безплатен подарък по негов избор, без реално да предоставя конкретно посочената награда или нейната равностойност. Решението е правилно.</w:t>
        <w:tab/>
        <w:br/>
        <w:tab/>
        <w:t xml:space="preserve">Първоинстанционният съд е направил обосновани изводи, след преценка на доказателствата по делото, относими към предмета на спора, за което е изложил подробни мотиви, които се споделят от настоящата инстанция. При точно прилагане на материалния закон и обосновано Административен съд - София град е приел, че търговското поведение на жалбоподателя е заблуждаващо.</w:t>
        <w:tab/>
        <w:br/>
        <w:tab/>
        <w:t xml:space="preserve">Съгласно разпоредбата на чл. 68г, ал. 1 от ЗЗП търговската практика е нелоялна, ако противоречи на изискването за добросъвестност и професионална компетентност и ако променя или може да измени съществено икономическото поведение на средния потребител. В чл. 68в от ЗЗП е предвидена общата забрана за прилагане на такава практика, а чл. 68г, ал. 4 определя като нелоялна и заблуждаващата търговска практика.</w:t>
        <w:tab/>
        <w:br/>
        <w:tab/>
        <w:t xml:space="preserve">Установено е, че [фирма] информира потребителите, че ако присъстват на презентациите на фирмата ще получат безплатен продукт по избор, обявен в поканата. С дребен шрифт върху брошурата е отбелязано, че изображенията са илюстративни. Когато присъствал на рекламата потребител пожелал да получи избрания от него подарък - масажор, му бил предложен различен по размер и функции от избрания. Правилно е прието от съда, че разликата не е от категорията на приемливите, съобразявайки разликата във функциите и характеристиките на двата продукта. От рекламната листовка, потребителят останал с впечатлението, че и двата масажори се предлагат безплатно, по избор. Изложеното правилно е определено от административния орган и възприето от съда, като нелоялна и заблуждаваща търговска практика по смисъла на чл. 68ж, т. 19 от ЗЗП вр. чл. 68г, ал. 4 от ЗЗП. Начинът на предлагане на стоката е формирал грешно впечатление у потребителя.</w:t>
        <w:tab/>
        <w:br/>
        <w:tab/>
        <w:t xml:space="preserve">По изложените съображения Върховният административен съд намира, че не са налице изложените в касационната жалба отменителни основания. Обжалваното решение на Административен съд София - град съответства на материалния закон и следва да бъде оставено в сила. С оглед изхода на спора, в полза на ответника по касационната жалба следва да бъдат присъдени съдебно-деловодни разноски за юрисконсултско възнаграждение в размер на 200 лева.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 РЕШИ:</w:t>
        <w:tab/>
        <w:br/>
        <w:tab/>
        <w:t xml:space="preserve">ОСТАВЯ В СИЛА Решение № 2780/22. 04. 2016 г., постановено по адм. дело № 8323/2015 г., по описа на Административен съд София - град.</w:t>
        <w:tab/>
        <w:br/>
        <w:tab/>
        <w:t xml:space="preserve">ОСЪЖДА [фирма] [населено място], [улица], [адрес], ДА ЗАПЛАТИ на Комисията за защита на потребителите направените пред настоящата инстанция разноски, представляващи възнаграждение за юрисконсулт, в размер на 200 (двеста)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