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№2940/29.03.2022 по адм. д. №7141/2021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2940 София, 29.03.2022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ПРЕДСЕДАТЕЛ:ТАНЯ РАДКОВА ЧЛЕНОВЕ:АНЕЛИЯ АНАНИЕВАМАРТИН АВРАМОВ при секретар и с участието на прокурора изслуша докладваното от председателяТАНЯ РАДКОВА по адм. дело № 7141/2021</w:t>
        <w:tab/>
        <w:br/>
        <w:tab/>
        <w:t xml:space="preserve">Производството е по чл. 248 ГПК във връзка с чл. 144 АПК.</w:t>
        <w:tab/>
        <w:br/>
        <w:tab/>
        <w:t xml:space="preserve">Образувано е по молба на Мраз АД чрез неговия пълномощник за изменение на решение №108/10.01.2022 г. по адв. д. №7141/2021 г. по описа на Върховния административен съд в частта за разноските.</w:t>
        <w:tab/>
        <w:br/>
        <w:tab/>
        <w:t xml:space="preserve">В срока по чл. 248, ал. 2 ГПК другата страна не взема становище по молбата за изменение на постановеното решение в частта за разноските.</w:t>
        <w:tab/>
        <w:br/>
        <w:tab/>
        <w:t xml:space="preserve">Молбата е подадена в срока по чл. 248, ал. 1 ГПК и е процесуално допустима.</w:t>
        <w:tab/>
        <w:br/>
        <w:tab/>
        <w:t xml:space="preserve">За да се произнесе по молбата, настоящата инстанция взе предвид:</w:t>
        <w:tab/>
        <w:br/>
        <w:tab/>
        <w:t xml:space="preserve">С решението, чието изменение в частта за разноските се претендира, касационната инстанцияя е отменила решение № 1517/10.03.2021 г. по адм. д. № 13178/2019 г. на Административен съд - София-град и вместо него е постановила отмяната на заповед № 18-9858/25.09.2019 г. на началника на службата по геодезия, картография и кадастър – гр. София, като е осъдила Агенцията по геодезия, картография и кадастър - София да заплати на „Мраз“ АД, ЕИК[ЕИК] направените по делото разноски в размер на 2170 /две хиляди сто и седемдесет/ лв. В молбата се претендира, че присъдените разноски са само за касационната инстанция, но не и за първата инстанция, където от страна на Мраз АД са направени разноски в размер на 4 500 лв. /четири хиляди и петстотин/, от които 4 200 лв. за адвокатско възнаграждение и 300 лв. депозит за вещо лице. Молбата е неоснователна при следните съображения:</w:t>
        <w:tab/>
        <w:br/>
        <w:tab/>
        <w:t xml:space="preserve">Както в касационната жалба, така и в открито съдебно заседание пълномощникът на касатора Мраз АД е заявил, че претендира разноски съобразно представения списък на разноските. Представеният пред касационната инстанция списък на разноските е в размер на 2 170 лв. и те са присъдени от касационнията инстанция. Това са направените пред касационната инстанция разноски, които са присъдени така както са претендирани по приложения списък. Пред касационната инстанция други разноски не са претендирани и изобщо не е заявена претенция за заплащане на направените пред първата инстанция разноски. След като такива разноски не са заявени, те не следва да се присъждат.</w:t>
        <w:tab/>
        <w:br/>
        <w:tab/>
        <w:t xml:space="preserve">Воден от горното, Върховният административен съд, второ отделение, ОПРЕДЕЛИ:</w:t>
        <w:tab/>
        <w:br/>
        <w:tab/>
        <w:t xml:space="preserve">ОТХВЪРЛЯ молбата на Мраз АД чрез неговия пълномощник за изменение на решение №108/10.01.2022 г. по адв. д. №7141/2021 г. по описа на Върховния административен съд в частта за разноските чрез присъждане на допълнителни разноски в размер на на 4 500 /четири хиляди и петстотин/ лв. Определението не подлежи на обжалване. Вярно с оригинала, ПРЕДСЕДАТЕЛ:/п/ Таня Радкова</w:t>
        <w:tab/>
        <w:br/>
        <w:tab/>
        <w:t xml:space="preserve">секретар: ЧЛЕНОВЕ:/п/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