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№278/19.05.2011 по гр. д. №1276/2010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съдържание на заповед за дисциплинарно наказание</w:t>
        <w:tab/>
        <w:br/>
        <w:tab/>
        <w:t xml:space="preserve"> </w:t>
        <w:tab/>
        <w:br/>
        <w:tab/>
        <w:t xml:space="preserve">неизпълнение на законните нареждания на работодателя</w:t>
        <w:tab/>
        <w:br/>
        <w:tab/>
        <w:t xml:space="preserve"> </w:t>
        <w:tab/>
        <w:br/>
        <w:tab/>
        <w:t xml:space="preserve">злоупотреба с доверието на работодателя</w:t>
        <w:tab/>
        <w:br/>
        <w:tab/>
        <w:t xml:space="preserve"> </w:t>
        <w:tab/>
        <w:br/>
        <w:tab/>
        <w:t xml:space="preserve">дисциплинарно наказание предупреждение за уволнение</w:t>
        <w:tab/>
        <w:br/>
        <w:tab/>
        <w:t xml:space="preserve"> </w:t>
        <w:tab/>
        <w:br/>
        <w:tab/>
        <w:t xml:space="preserve">неизпълнение на други трудови задължения, предвидени в закони и други нормативни актове, в правилника за вътрешния трудов ред, в колективния трудов договор или определени при възникване на трудовото правоотношение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278</w:t>
        <w:tab/>
        <w:br/>
        <w:tab/>
        <w:t xml:space="preserve"> </w:t>
        <w:tab/>
        <w:br/>
        <w:tab/>
        <w:t xml:space="preserve">гр.С. 19. 05. 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четвърто отделение, в открито съдебно заседание на дванадесети май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СВЕТЛА ЦАЧЕВА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АЛБЕНА БОНЕВА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/>
        <w:tab/>
        <w:br/>
        <w:tab/>
        <w:t xml:space="preserve">при секретаря Стефка Тодорова, като изслуша докладвано от съдията Албена Бонева гр. дело № 1276/2010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е образувано по жалба на Спортно училище „Г. Б.”, [населено място], представлявано от директора П. А. Г. против решение № 1548/31. 05. 2010 г. на Плевенския окръжен съд, постановено по въззивно гр. д. № 1087/2009 г. </w:t>
        <w:tab/>
        <w:br/>
        <w:tab/>
        <w:t xml:space="preserve"> </w:t>
        <w:tab/>
        <w:br/>
        <w:tab/>
        <w:t xml:space="preserve">Касационното обжалване е допуснато с определение № 246/14. 02. 2011 г. поради противоречивото разрешаване на въпроса за мотивираността на заповедта за налагане на дисциплинарно наказание с оглед изискването на чл. 195 ал. 1 КТ в обжалваното решение и в приложените към касационната жалба съдебни актове на Върховния касационен съд.</w:t>
        <w:tab/>
        <w:br/>
        <w:tab/>
        <w:t xml:space="preserve"> </w:t>
        <w:tab/>
        <w:br/>
        <w:tab/>
        <w:t xml:space="preserve">С атакуваното въззивно решение съдът, като е отменил решението на първостепенния Плевенски районен съд, е отменил заповед № РД-17-250/30. 06. 2009 г. на директора на спортното училище, с която на Б. К. Йорданов е наложено дисциплинарно наказание „предупреждение за уволнение”. В заповедта е посочено, че на 09. 06. 2009 г., по време на учебен час, Б. К. Йорданов /учител по математика/ е нарушил правата на Н. Г. Г. – ученик от VІІа клас – унижил е личното му достойнство, приложил е форми на физическо и психическо насилие спрямо същия ученик и го е отстранил от учебен част. Нарушенията са квалифицирани по чл. 187, т. 7, т. 8 и т. 10 КТ вр. чл. 128, т. 4 и чл. 129 от Правилника за приложение на Закона за народната просвета. Отразено е, че наказанието е наложено въз основа жалба от Ц. Т. Г. /майка на ученика Н. Г./, заведена с вх. № 998/11. 06. 2009 г., констативен протокол № 78/23. 06. 2009 г. на Р. на МОн – П., писмени обяснения от Б. Йорданов и заповед № 207/24. 06. 2009 г. на Р. на МОН – П.. </w:t>
        <w:tab/>
        <w:br/>
        <w:tab/>
        <w:t xml:space="preserve"> </w:t>
        <w:tab/>
        <w:br/>
        <w:tab/>
        <w:t xml:space="preserve">Съдът е приел, че атакуваната заповед не отговаря на изискванията по чл. 195, ал. 1 КТ и е уважил иска на Йорданов без да изследва законосъобразността на заповедта по същество. Съображенията са, че в заповедта не е посочен факта на нарушението, което е необходимо, за да може да се изследва, както осъществяването му в обективната действителност, така и неговата съставомерност по смисъла на КТ; няма препращане към друг акт на работодателя, обективиращ нарушението, който да е известен на наказания учител. </w:t>
        <w:tab/>
        <w:br/>
        <w:tab/>
        <w:t xml:space="preserve"> </w:t>
        <w:tab/>
        <w:br/>
        <w:tab/>
        <w:t xml:space="preserve">В решение № 2108/09. 01. 2007 г. на ІІІ ГО ВКС е прието, че в заповедта за дисциплинарно нарушение е достатъчно да са описани нарушенията според оценката на работодателя и да е посочена датата, на която са извършени; същественото с оглед изискванията на чл. 195, ал. 1 КТ е работникът или служителят да е знаел фактическите и правни основания за уволнението си – именно тогава той може да осъществи ефективна защита на правата си, включително и по съдебен ред.</w:t>
        <w:tab/>
        <w:br/>
        <w:tab/>
        <w:t xml:space="preserve"> </w:t>
        <w:tab/>
        <w:br/>
        <w:tab/>
        <w:t xml:space="preserve"> Съставът на Върховния касационен съд намира за правилно това разрешение на повдигнатия въпрос.</w:t>
        <w:tab/>
        <w:br/>
        <w:tab/>
        <w:t xml:space="preserve"> </w:t>
        <w:tab/>
        <w:br/>
        <w:tab/>
        <w:t xml:space="preserve">То е съобразено и с принципните разрешения, дадени по реда на чл. 291 ГПК в множество съдебни актове на състави на Върховния касационен съд. Съгласно Р-1069-2010-ВКС-IV ГО и Р-642/12. 10. 2010-ІV ГО, задължението на работодателя да мотивира заповедта за дисциплинарно наказание е въведено с цел преценка на изискването за еднократност на наказанието, за съобразяване на сроковете по чл. 194 КТ и за възможността на наказания работник да се защити ефективно. Ето защо, когато изложените в заповедта мотиви са достатъчни за удовлетворяване на тези изисквания, заповедта отговаря на чл. 195, ал. 1 КТ. В редица решения на състави на Върховния касационен съд по чл. 291 е пояснено още, че обосновката на работодателя за конкретните факти, поради които е издадена заповедта за уволнение, може да бъде формулирана и в друг документ, към който препраща заповедта. Не е задължително този документ непременно да изхожда от работодателя. Важното е той да е станал достояние на работника или служителя.</w:t>
        <w:tab/>
        <w:br/>
        <w:tab/>
        <w:t xml:space="preserve"> </w:t>
        <w:tab/>
        <w:br/>
        <w:tab/>
        <w:t xml:space="preserve">Предвид дадения отговор по реда на чал. 291 ГПК се налага извод за мотивираност на заповедта, с която на Б. Йорданов е наложено дисциплинарно наказание. Описанието на нарушението в обсъжданата заповед като прилагане на форми на физическо и психическо насилие от учителя спрямо ученика, както и отстраняване от учебен част, е напълно достатъчно да инидивидуализира от обективна и субективна страна деянието. За наказания учител няма съмнение, че става реч за инцидент в час по математика на 09. 06. 2009 г., когато той е изгонил от час ученика Н. Г., като го е дръпнал за тениската и го избутал от чина. При това, заповедта за уволнение се основава на множество писмени документи – във всички тях, включително обясненията на учителя Б. Йорданов се описва една и съща фактическа обстановка. Необосновано съща така окръжният съд е приел, че документите, цитирани в заповедта не са станали достояние на служителя. Видно от писмените му обяснения, той е бил запознат с жалбата от майката на ученика, заповедта от инспектората на МОН за извършване на проверка, а констативният протокол от резултатите от нея са изготвени след разговор с учителя по направените оплаквания. Сам той не е отрекъл, че възпитателните мерки, които прилага, включително физически наказания, не се припокриват с тези, които изисква действащия ППЗНП. Физическото въздействие върху учениците според учителя се изисква за по-добрата атмосфера в класната стая и респекта, който те придобиват, поради което и не признава нормативната уредба, при която децата се „качват” на главата на учителите.</w:t>
        <w:tab/>
        <w:br/>
        <w:tab/>
        <w:t xml:space="preserve"> </w:t>
        <w:tab/>
        <w:br/>
        <w:tab/>
        <w:t xml:space="preserve">Спазени са и другите процедурни условия на дисциплинарното производство – работодателят е изискал писмени обяснения за деянието. Заповедта е издадена след като органът на дисциплинарна власт е взел предвид обстоятелствата, при които е осъществено нарушението, обясненията на служителя, както и отношението му извършеното, както и тежестта на нарушението.</w:t>
        <w:tab/>
        <w:br/>
        <w:tab/>
        <w:t xml:space="preserve"> </w:t>
        <w:tab/>
        <w:br/>
        <w:tab/>
        <w:t xml:space="preserve">От събраните по делото доказателства, включително свидетелските показания, се установява, че фактите, въз основа на които е наложено наказанието, са се осъществили. Следователно, Б. Йорданов е уронил доброто име на предприятието, не е изпълнил законови нареждания на работодателя и на задълженията по чл. 129 от ППЗНП – да не прилага форми на насилие върху учениците и да не отстранява ученика от учебен час.</w:t>
        <w:tab/>
        <w:br/>
        <w:tab/>
        <w:t xml:space="preserve"> </w:t>
        <w:tab/>
        <w:br/>
        <w:tab/>
        <w:t xml:space="preserve">В заключение, заповедта за уволнение е законосъобразна.</w:t>
        <w:tab/>
        <w:br/>
        <w:tab/>
        <w:t xml:space="preserve"> </w:t>
        <w:tab/>
        <w:br/>
        <w:tab/>
        <w:t xml:space="preserve">Въззивното решение като неправилно следва да бъде касирано и спорът разрешен от касационната инстанция, като иска за отмяна на заповедта, с която на Б. Йорданов е наложено дисциплинарно наказание, се отхвърли. Ищецът /ответник по касационната жалба/ следва да заплати на противната страна всички сторени в инстанциите съдебно-деловодни разноски – общо 930 лв.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/>
        <w:tab/>
        <w:br/>
        <w:tab/>
        <w:t xml:space="preserve">решение № 1548/31. 05. 2010 г. на Плевенския окръжен съд, постановено по въззивно гр. д. № 1087/2009 г. </w:t>
        <w:tab/>
        <w:br/>
        <w:tab/>
        <w:t xml:space="preserve"> </w:t>
        <w:tab/>
        <w:br/>
        <w:tab/>
        <w:t xml:space="preserve">и вместо него ПОСТАНОВИ:</w:t>
        <w:tab/>
        <w:br/>
        <w:tab/>
        <w:t xml:space="preserve"> </w:t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иска на Б. К. Йорданов против Спортно училище „Г. Б.”, [населено място] за отмяна на заповед № РД-17-250/30. 06. 2009 г., с която на Б. Йорданов е наложено дисциплинарно наказание „предупреждение за уволнение”.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Б. К. Йорданов да заплати на Спортно училище „Г. Б.”, [населено място] сумата в размер на 930 /деветстотин и тридесет/ лв., сторени по делото съдебно-деловодни разноски във всички инстанции.</w:t>
        <w:tab/>
        <w:br/>
        <w:tab/>
        <w:t xml:space="preserve"> </w:t>
        <w:tab/>
        <w:br/>
        <w:tab/>
        <w:t xml:space="preserve">РЕШЕНИЕТО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