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№114/18.05.2011 по гр. д. №979/2009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114</w:t>
        <w:tab/>
        <w:br/>
        <w:tab/>
        <w:t xml:space="preserve"> </w:t>
        <w:tab/>
        <w:br/>
        <w:tab/>
        <w:t xml:space="preserve">София, 18. 05. 2011г.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/>
        <w:tab/>
        <w:br/>
        <w:tab/>
        <w:t xml:space="preserve">на Република България</w:t>
        <w:tab/>
        <w:br/>
        <w:tab/>
        <w:t xml:space="preserve"> </w:t>
        <w:tab/>
        <w:br/>
        <w:tab/>
        <w:t xml:space="preserve">, Четвърто гражданско отделение, в закрито заседание на пети май две хиляди и единадесета година в състав:</w:t>
        <w:tab/>
        <w:br/>
        <w:tab/>
        <w:t xml:space="preserve"/>
        <w:tab/>
        <w:br/>
        <w:tab/>
        <w:t xml:space="preserve">ПРЕДСЕДАТЕЛ: БОЙКА СТОИЛОВА</w:t>
        <w:tab/>
        <w:br/>
        <w:tab/>
        <w:t xml:space="preserve"> </w:t>
        <w:tab/>
        <w:br/>
        <w:tab/>
        <w:t xml:space="preserve"> ЧЛЕНОВЕ: СТОИЛ СОТИРОВ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/>
        <w:tab/>
        <w:br/>
        <w:tab/>
        <w:t xml:space="preserve">като изслуша докладваното от съдия Б.Стоилова гр. д. № 979 по описа за 2009г.,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молба вх. № 64186/20.ІХ.2010г. на Й. Х. Ц. от [населено място] с искане за поправка на решението на състав на ІV ГО на ВКС на РБ от 08.VІІ.2010г. по гр. д. № 979/2008г., формирано с оглед мотивите на същото на стр. 24, въз основа на представената от него с молба вх. № 65343/27.ІХ.2010г. медицинска бележка, издадена на 23.ІХ.2010г. от лекарски кабинет на [фирма] Р., като доказателство за заболяването му, обусловило невъзможността му да се яви лично в с. з. пред САС на 20.Х.2008г. по гр. д. № 1027/2008г., релевирана като основание за отмяна на постановеното по това дело решение по молбата му вх. № 11462/12.ІІІ.2009г. </w:t>
        <w:tab/>
        <w:br/>
        <w:tab/>
        <w:t xml:space="preserve"> </w:t>
        <w:tab/>
        <w:br/>
        <w:tab/>
        <w:t xml:space="preserve"> Ответникът [фирма] София е заел становище, че тъй като молбата е за отмяна на въззивното решение на същото основание, по което е постановеното решение от 08.VІІ.2010г., и че е подадена извън тримесечния срок по чл. 305 ал. 5 от ГПК, тя е недопустима. Претендират се разноски – юрисконсултско възнаграждение.</w:t>
        <w:tab/>
        <w:br/>
        <w:tab/>
        <w:t xml:space="preserve"> </w:t>
        <w:tab/>
        <w:br/>
        <w:tab/>
        <w:t xml:space="preserve"> ВКС на РБ, състав на ІV ГО, намира, че предвид твърденията и искането на Й. Хр.Ц. молбата му вх. № 64186/20.ІХ.2010г. е за поправка на очевидна фактическа грешка в постановеното по настоящото дело решение. Молбата е допустима, но разгледана по същество - неоснователна, съображенията за което са следните:</w:t>
        <w:tab/>
        <w:br/>
        <w:tab/>
        <w:t xml:space="preserve"> </w:t>
        <w:tab/>
        <w:br/>
        <w:tab/>
        <w:t xml:space="preserve"> С решението, чиято поправка се иска, ВКС на РБ е оставил без уважение молбата на Й. Хр.Ц. вх. № 11462/12.ІІІ.2009г. за отмяна на основание чл. 303 ал. 1 т. 5 от ГПК на решението на Софийския апелативен съд № 189/25.ХІ.2008г. по гр. д. № 1027/2008г. Прието е в мотивите /л. 24 от преписката по отменителното производство/, че Ц. не е представил доказателства за твърдяното основание за отмяна – невъзможност да се яви лично или чрез повереник в единственото проведено пред въззивния съд съдебно заседание на 20.Х.2008г. поради особени непредвидени обстоятелства, които не могъл да преодолее - прикован на легло поради заболяване.</w:t>
        <w:tab/>
        <w:br/>
        <w:tab/>
        <w:t xml:space="preserve"> </w:t>
        <w:tab/>
        <w:br/>
        <w:tab/>
        <w:t xml:space="preserve"> Съгласно чл. 247 ал. 1 от ГПК съдът по своя инициатива или по молба на страните може да поправи допуснатите в решението очевидни фактически грешки. По аргументи от чл. 236 ал. 1 и ал. 2 от ГПК грешки по смисъла на чл. 247 ал. 1 от ГПК може да бъдат допуснати само в решението /диспозитива/, но не и в мотивите към него. Такива грешки представляват несъответствия между волята на съда, обективирана в мотивите към решението, и изразяването й в решението. В разглеждания случай такова несъответствие не е налице. Представянето на доказателство за релевираното основание за отмяна след произнасянето на съда с решение по него не е основание за допускане на поправка на очевидна фактическа грешка. Да се приеме противното, би означавало съдът да промени обстоятелствата, въз основа на които е формирал волята си, а следователно и мотивите и решението, т. е. да сам да го отмени, което е недопустимо. </w:t>
        <w:tab/>
        <w:br/>
        <w:tab/>
        <w:t xml:space="preserve"> </w:t>
        <w:tab/>
        <w:br/>
        <w:tab/>
        <w:t xml:space="preserve"> Изложените съображения налагат извод за неоснователност на молбата за поправка на очевидна фактическа грешка, поради което същата следва да бъде оставена без уважение. </w:t>
        <w:tab/>
        <w:br/>
        <w:tab/>
        <w:t xml:space="preserve"> </w:t>
        <w:tab/>
        <w:br/>
        <w:tab/>
        <w:t xml:space="preserve"> На основание чл. 78 ал. 3 от ГПК на ответника по молбата следва да бъдат присъдени 100лв. юрисконсултско възнаграждение.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гражданско отделение,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БЕЗ УВАЖЕНИЕ </w:t>
        <w:tab/>
        <w:br/>
        <w:tab/>
        <w:t xml:space="preserve"> </w:t>
        <w:tab/>
        <w:br/>
        <w:tab/>
        <w:t xml:space="preserve">молбата на Й. Х. Ц. от [населено място] за поправка на очевидна фактическа грешка в решението на ВКС на РБ, състав на ІV ГО, № 410/08.VІІ.2010г. по гр. д. № 979/2009г.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Й. Х. Ц. от [населено място] да заплати на [фирма] София 100лв. юрисконсултско възнаграждение.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